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ind w:left="12053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bookmarkStart w:id="0" w:name="_GoBack"/>
      <w:bookmarkEnd w:id="0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Krupski Młyn,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04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8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.2017 r.</w:t>
      </w:r>
    </w:p>
    <w:p w:rsidR="0063030D" w:rsidRPr="0063030D" w:rsidRDefault="0063030D" w:rsidP="0063030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3030D" w:rsidRPr="0063030D" w:rsidRDefault="0063030D" w:rsidP="0063030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446 z 2016 r. z </w:t>
      </w:r>
      <w:proofErr w:type="spellStart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. zm.) i ustawy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z dnia 21 sierpnia 1997 roku o gospodarce nieruchomościami (tj. Dz. U. poz. 2147 z 2016 r. z </w:t>
      </w:r>
      <w:proofErr w:type="spellStart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późn</w:t>
      </w:r>
      <w:proofErr w:type="spellEnd"/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 zm.) w wykonaniu uchwały Rady Gminy Krupski Młyn Nr XXXIX/302/10 Rady Gminy Krupski Młyn z dnia 27.04.2010 roku w sprawie określenia zasad  nabywania, zbywania i obciążania nieruchomości oraz ich wydzierżawiania lub wynajmowania na czas określony dłuższy niż trzy lata lub na czas nieoznaczony oraz zasad sprzedaży lokali mieszkalnych w budynkach stanowiących własność Gminy Krupski Młyn, i uchwały Nr XX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X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I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/235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/17 Rady Gminy Krupski Młyn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z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dnia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czerwca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2017 r.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sprawie: przeznaczenia do sprzedaży lokalu mieszkalnego Nr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5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wraz z pomieszczeniem przynależnym i ułamkowym udziałem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częściach wspólnych gruntu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i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="001D3931"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budynku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położonego w Ziętku 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</w:t>
      </w:r>
      <w:proofErr w:type="spellStart"/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bl.</w:t>
      </w:r>
      <w:proofErr w:type="spellEnd"/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Nr 1</w:t>
      </w:r>
      <w:r w:rsidR="001D3931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3A</w:t>
      </w:r>
      <w:r w:rsidRPr="0063030D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63030D" w:rsidRPr="0063030D" w:rsidRDefault="0063030D" w:rsidP="0063030D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3030D" w:rsidRPr="0063030D" w:rsidRDefault="0063030D" w:rsidP="0063030D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WYKAZ Nr </w:t>
      </w:r>
      <w:r w:rsidR="001D3931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11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/2017</w:t>
      </w: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nieruchomości gruntowej zabudowanej położonej w Ziętku </w:t>
      </w:r>
      <w:proofErr w:type="spellStart"/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bl.</w:t>
      </w:r>
      <w:proofErr w:type="spellEnd"/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 Nr </w:t>
      </w:r>
      <w:r w:rsidR="001D3931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13</w:t>
      </w: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>, Gmina Krupski Młyn</w:t>
      </w: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  <w:t xml:space="preserve">przeznaczonej do sprzedaży w trybie przepisów ustawy o gospodarce nieruchomościami  </w:t>
      </w: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0"/>
          <w:lang w:eastAsia="zh-CN" w:bidi="hi-IN"/>
        </w:rPr>
      </w:pPr>
    </w:p>
    <w:tbl>
      <w:tblPr>
        <w:tblW w:w="15570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1710"/>
        <w:gridCol w:w="1005"/>
        <w:gridCol w:w="1125"/>
        <w:gridCol w:w="1860"/>
        <w:gridCol w:w="1860"/>
        <w:gridCol w:w="3000"/>
        <w:gridCol w:w="1620"/>
        <w:gridCol w:w="1515"/>
        <w:gridCol w:w="1336"/>
      </w:tblGrid>
      <w:tr w:rsidR="0063030D" w:rsidRPr="0063030D" w:rsidTr="00B7218B">
        <w:trPr>
          <w:trHeight w:val="79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L.p.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Księgi Wieczystej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Karta mapy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Numer działki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Pow.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nierucho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-mości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Opis nieruchomości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Lokalizacja w części wspólnej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 xml:space="preserve">Przeznaczenie nieruchomości          w miejscowym planie </w:t>
            </w:r>
            <w:proofErr w:type="spellStart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zagospod</w:t>
            </w:r>
            <w:proofErr w:type="spellEnd"/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. przestrzennego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Sposób zagospodarowania nieruchomości</w:t>
            </w:r>
          </w:p>
        </w:tc>
        <w:tc>
          <w:tcPr>
            <w:tcW w:w="4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Wartość nieruchomości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w zł</w:t>
            </w:r>
          </w:p>
        </w:tc>
      </w:tr>
      <w:tr w:rsidR="0063030D" w:rsidRPr="0063030D" w:rsidTr="00B7218B">
        <w:tc>
          <w:tcPr>
            <w:tcW w:w="540" w:type="dxa"/>
            <w:tcBorders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0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00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86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300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gruntu przynależnego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Lokalu mieszkalnego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Ogółem</w:t>
            </w:r>
          </w:p>
        </w:tc>
      </w:tr>
      <w:tr w:rsidR="0063030D" w:rsidRPr="0063030D" w:rsidTr="00B7218B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2.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3.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4.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5.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6.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7.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8.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9.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Cs w:val="24"/>
                <w:lang w:eastAsia="zh-CN" w:bidi="hi-IN"/>
              </w:rPr>
              <w:t>10.</w:t>
            </w:r>
          </w:p>
        </w:tc>
      </w:tr>
      <w:tr w:rsidR="0063030D" w:rsidRPr="0063030D" w:rsidTr="00B7218B"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GL1T/000615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5/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k.m.3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dz. Nr 92/4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0,1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258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ha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Nieruchomość zabudowana położona                 w 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Ziętku 13A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Tereny mieszkaniowe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1D3931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Lokal mieszkalny Nr  5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                               o pow. użytkowej 35,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46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.2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                   w budynku, dwupiętrowym,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dwuklatkowym,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podpiwniczonym, bez poddasza użytkowego, do lokalu prz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ynależna jest piwnica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o pow. 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,6</w:t>
            </w:r>
            <w:r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9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 xml:space="preserve"> m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vertAlign w:val="superscript"/>
                <w:lang w:eastAsia="zh-CN" w:bidi="hi-IN"/>
              </w:rPr>
              <w:t>2</w:t>
            </w:r>
            <w:r w:rsidR="0063030D"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1.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819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 brutto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45.6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26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30D" w:rsidRPr="0063030D" w:rsidRDefault="0063030D" w:rsidP="0063030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47.</w:t>
            </w:r>
            <w:r w:rsidR="001D3931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445</w:t>
            </w: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,00 zł</w:t>
            </w:r>
          </w:p>
          <w:p w:rsidR="0063030D" w:rsidRPr="0063030D" w:rsidRDefault="0063030D" w:rsidP="0063030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63030D">
              <w:rPr>
                <w:rFonts w:ascii="Times New Roman" w:eastAsia="Lucida Sans Unicode" w:hAnsi="Times New Roman" w:cs="Mangal"/>
                <w:kern w:val="3"/>
                <w:sz w:val="20"/>
                <w:szCs w:val="20"/>
                <w:lang w:eastAsia="zh-CN" w:bidi="hi-IN"/>
              </w:rPr>
              <w:t>brutto</w:t>
            </w:r>
          </w:p>
        </w:tc>
      </w:tr>
    </w:tbl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Wartość nieruchomości obowiązuje przez okres roczny począwszy od dnia</w:t>
      </w:r>
      <w:r w:rsidR="001D3931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 xml:space="preserve"> 0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4.0</w:t>
      </w:r>
      <w:r w:rsidR="001D3931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8.2017 r. do dnia 03.08</w:t>
      </w:r>
      <w:r w:rsidRPr="0063030D"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  <w:t>.2018 r.</w:t>
      </w: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5 grudnia 1990 r.</w:t>
      </w:r>
    </w:p>
    <w:p w:rsidR="0063030D" w:rsidRPr="0063030D" w:rsidRDefault="0063030D" w:rsidP="0063030D">
      <w:pPr>
        <w:widowControl w:val="0"/>
        <w:suppressAutoHyphens/>
        <w:autoSpaceDN w:val="0"/>
        <w:spacing w:after="0" w:line="240" w:lineRule="auto"/>
        <w:ind w:left="-624"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  <w:r w:rsidRPr="0063030D"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D95921" w:rsidRDefault="00D95921"/>
    <w:sectPr w:rsidR="00D95921">
      <w:pgSz w:w="16838" w:h="11906" w:orient="landscape"/>
      <w:pgMar w:top="555" w:right="1134" w:bottom="112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0D"/>
    <w:rsid w:val="001D3931"/>
    <w:rsid w:val="0063030D"/>
    <w:rsid w:val="00AC63AA"/>
    <w:rsid w:val="00B62DE5"/>
    <w:rsid w:val="00CA3EA2"/>
    <w:rsid w:val="00D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9ED26-059F-4491-9BB9-89AF7B5C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2017-07-28T09:15:00Z</cp:lastPrinted>
  <dcterms:created xsi:type="dcterms:W3CDTF">2017-08-07T04:58:00Z</dcterms:created>
  <dcterms:modified xsi:type="dcterms:W3CDTF">2017-08-07T04:58:00Z</dcterms:modified>
</cp:coreProperties>
</file>