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CF08" w14:textId="77777777" w:rsidR="00E413B0" w:rsidRPr="00680F40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98307785"/>
      <w:r w:rsidRPr="00680F40">
        <w:rPr>
          <w:rFonts w:ascii="Times New Roman" w:hAnsi="Times New Roman"/>
          <w:b/>
          <w:bCs/>
        </w:rPr>
        <w:t>Protokół z posiedzenia</w:t>
      </w:r>
    </w:p>
    <w:p w14:paraId="049D4D29" w14:textId="77777777" w:rsidR="00E413B0" w:rsidRPr="00680F40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80F40">
        <w:rPr>
          <w:rFonts w:ascii="Times New Roman" w:hAnsi="Times New Roman"/>
          <w:b/>
          <w:bCs/>
        </w:rPr>
        <w:t>Komisji Budżetowej i Rozwoju Przedsiębiorczości,</w:t>
      </w:r>
    </w:p>
    <w:p w14:paraId="21A5DD10" w14:textId="77777777" w:rsidR="00E413B0" w:rsidRPr="00680F40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80F40">
        <w:rPr>
          <w:rFonts w:ascii="Times New Roman" w:hAnsi="Times New Roman"/>
          <w:b/>
          <w:bCs/>
        </w:rPr>
        <w:t>Komisji Oświaty, Kultury, Zdrowia, Pomocy Społecznej i Sportu</w:t>
      </w:r>
    </w:p>
    <w:p w14:paraId="731E6702" w14:textId="77777777" w:rsidR="00E413B0" w:rsidRPr="00680F40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80F40">
        <w:rPr>
          <w:rFonts w:ascii="Times New Roman" w:hAnsi="Times New Roman"/>
          <w:b/>
          <w:bCs/>
        </w:rPr>
        <w:t>oraz Komisji Terenowej, Porządku i Bezpieczeństwa Publicznego</w:t>
      </w:r>
    </w:p>
    <w:p w14:paraId="70629A68" w14:textId="29F1576F" w:rsidR="00E413B0" w:rsidRPr="00680F40" w:rsidRDefault="00E413B0" w:rsidP="00E413B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80F40">
        <w:rPr>
          <w:rFonts w:ascii="Times New Roman" w:hAnsi="Times New Roman"/>
          <w:b/>
          <w:bCs/>
        </w:rPr>
        <w:t>z dnia 1</w:t>
      </w:r>
      <w:r w:rsidR="00235071" w:rsidRPr="00680F40">
        <w:rPr>
          <w:rFonts w:ascii="Times New Roman" w:hAnsi="Times New Roman"/>
          <w:b/>
          <w:bCs/>
        </w:rPr>
        <w:t>8</w:t>
      </w:r>
      <w:r w:rsidRPr="00680F40">
        <w:rPr>
          <w:rFonts w:ascii="Times New Roman" w:hAnsi="Times New Roman"/>
          <w:b/>
          <w:bCs/>
        </w:rPr>
        <w:t xml:space="preserve"> października 202</w:t>
      </w:r>
      <w:r w:rsidR="00235071" w:rsidRPr="00680F40">
        <w:rPr>
          <w:rFonts w:ascii="Times New Roman" w:hAnsi="Times New Roman"/>
          <w:b/>
          <w:bCs/>
        </w:rPr>
        <w:t>2</w:t>
      </w:r>
      <w:r w:rsidRPr="00680F40">
        <w:rPr>
          <w:rFonts w:ascii="Times New Roman" w:hAnsi="Times New Roman"/>
          <w:b/>
          <w:bCs/>
        </w:rPr>
        <w:t xml:space="preserve"> roku</w:t>
      </w:r>
    </w:p>
    <w:p w14:paraId="11CA6A2A" w14:textId="77777777" w:rsidR="00E413B0" w:rsidRPr="00680F40" w:rsidRDefault="00E413B0" w:rsidP="00E413B0">
      <w:pPr>
        <w:jc w:val="both"/>
        <w:rPr>
          <w:rFonts w:ascii="Times New Roman" w:hAnsi="Times New Roman"/>
        </w:rPr>
      </w:pPr>
    </w:p>
    <w:p w14:paraId="1D5793C5" w14:textId="56524E00" w:rsidR="00E413B0" w:rsidRPr="00680F40" w:rsidRDefault="00E413B0" w:rsidP="00E413B0">
      <w:pPr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>Wspólne posiedzenie Komisji stałych Rady Gminy odbyło się 1</w:t>
      </w:r>
      <w:r w:rsidR="00235071" w:rsidRPr="00680F40">
        <w:rPr>
          <w:rFonts w:ascii="Times New Roman" w:hAnsi="Times New Roman"/>
        </w:rPr>
        <w:t>8</w:t>
      </w:r>
      <w:r w:rsidRPr="00680F40">
        <w:rPr>
          <w:rFonts w:ascii="Times New Roman" w:hAnsi="Times New Roman"/>
        </w:rPr>
        <w:t xml:space="preserve"> października 202</w:t>
      </w:r>
      <w:r w:rsidR="00235071" w:rsidRPr="00680F40">
        <w:rPr>
          <w:rFonts w:ascii="Times New Roman" w:hAnsi="Times New Roman"/>
        </w:rPr>
        <w:t>2</w:t>
      </w:r>
      <w:r w:rsidRPr="00680F40">
        <w:rPr>
          <w:rFonts w:ascii="Times New Roman" w:hAnsi="Times New Roman"/>
        </w:rPr>
        <w:t xml:space="preserve"> roku w Sali posiedzeń Rady Gminy przy ulicy Głównej 5 w Krupskim Młynie.</w:t>
      </w:r>
    </w:p>
    <w:p w14:paraId="43CC9D1F" w14:textId="77777777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680F40">
        <w:rPr>
          <w:rFonts w:ascii="Times New Roman" w:hAnsi="Times New Roman"/>
          <w:u w:val="single"/>
        </w:rPr>
        <w:t>Obecni na posiedzeniu:</w:t>
      </w:r>
    </w:p>
    <w:p w14:paraId="762132C6" w14:textId="77777777" w:rsidR="00E413B0" w:rsidRPr="00680F4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80F40">
        <w:rPr>
          <w:rFonts w:ascii="Times New Roman" w:eastAsia="Times New Roman" w:hAnsi="Times New Roman"/>
          <w:lang w:eastAsia="pl-PL"/>
        </w:rPr>
        <w:t>Dawydzik Artur – Przewodniczący Rady Gminy</w:t>
      </w:r>
    </w:p>
    <w:p w14:paraId="72A5BBE8" w14:textId="77777777" w:rsidR="00E413B0" w:rsidRPr="00680F40" w:rsidRDefault="00E413B0" w:rsidP="00E413B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680F40">
        <w:rPr>
          <w:rFonts w:ascii="Times New Roman" w:eastAsia="Times New Roman" w:hAnsi="Times New Roman"/>
          <w:bCs/>
          <w:lang w:eastAsia="pl-PL"/>
        </w:rPr>
        <w:t>Huczko Bogdan</w:t>
      </w:r>
    </w:p>
    <w:p w14:paraId="5B26955C" w14:textId="77777777" w:rsidR="00E413B0" w:rsidRPr="00680F40" w:rsidRDefault="00E413B0" w:rsidP="00E413B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680F40">
        <w:rPr>
          <w:rFonts w:ascii="Times New Roman" w:eastAsia="Times New Roman" w:hAnsi="Times New Roman"/>
          <w:bCs/>
          <w:lang w:eastAsia="pl-PL"/>
        </w:rPr>
        <w:t>Janus Andrzej</w:t>
      </w:r>
    </w:p>
    <w:p w14:paraId="723CE1C8" w14:textId="77777777" w:rsidR="00E413B0" w:rsidRPr="00680F40" w:rsidRDefault="00E413B0" w:rsidP="00E413B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680F40">
        <w:rPr>
          <w:rFonts w:ascii="Times New Roman" w:eastAsia="Times New Roman" w:hAnsi="Times New Roman"/>
          <w:bCs/>
          <w:lang w:eastAsia="pl-PL"/>
        </w:rPr>
        <w:t xml:space="preserve">Kapała Marek </w:t>
      </w:r>
    </w:p>
    <w:p w14:paraId="59CC1566" w14:textId="77777777" w:rsidR="00E413B0" w:rsidRPr="00680F4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80F40">
        <w:rPr>
          <w:rFonts w:ascii="Times New Roman" w:eastAsia="Times New Roman" w:hAnsi="Times New Roman"/>
          <w:lang w:eastAsia="pl-PL"/>
        </w:rPr>
        <w:t>Kulawik Roman</w:t>
      </w:r>
    </w:p>
    <w:p w14:paraId="055DD8CD" w14:textId="77777777" w:rsidR="00E413B0" w:rsidRPr="00680F4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80F40">
        <w:rPr>
          <w:rFonts w:ascii="Times New Roman" w:eastAsia="Times New Roman" w:hAnsi="Times New Roman"/>
          <w:lang w:eastAsia="pl-PL"/>
        </w:rPr>
        <w:t>Łuć Adam</w:t>
      </w:r>
    </w:p>
    <w:p w14:paraId="7C52F5C7" w14:textId="77777777" w:rsidR="00E413B0" w:rsidRPr="00680F4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80F40">
        <w:rPr>
          <w:rFonts w:ascii="Times New Roman" w:eastAsia="Times New Roman" w:hAnsi="Times New Roman"/>
          <w:lang w:eastAsia="pl-PL"/>
        </w:rPr>
        <w:t>Michałek Jolanta</w:t>
      </w:r>
    </w:p>
    <w:p w14:paraId="15ABD42C" w14:textId="77777777" w:rsidR="00E413B0" w:rsidRPr="00680F4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80F40">
        <w:rPr>
          <w:rFonts w:ascii="Times New Roman" w:eastAsia="Times New Roman" w:hAnsi="Times New Roman"/>
          <w:lang w:eastAsia="pl-PL"/>
        </w:rPr>
        <w:t>Ochman-Szyguła Róża</w:t>
      </w:r>
    </w:p>
    <w:p w14:paraId="7BF75FA4" w14:textId="77777777" w:rsidR="00E413B0" w:rsidRPr="00680F4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80F40">
        <w:rPr>
          <w:rFonts w:ascii="Times New Roman" w:eastAsia="Times New Roman" w:hAnsi="Times New Roman"/>
          <w:lang w:eastAsia="pl-PL"/>
        </w:rPr>
        <w:t>Panchyrz Herbert</w:t>
      </w:r>
    </w:p>
    <w:p w14:paraId="5C1D179A" w14:textId="4687CEF6" w:rsidR="00E413B0" w:rsidRPr="00680F4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80F40">
        <w:rPr>
          <w:rFonts w:ascii="Times New Roman" w:eastAsia="Times New Roman" w:hAnsi="Times New Roman"/>
          <w:lang w:eastAsia="pl-PL"/>
        </w:rPr>
        <w:t>Pęcherz Zbigniew</w:t>
      </w:r>
    </w:p>
    <w:p w14:paraId="631F670E" w14:textId="77777777" w:rsidR="00E413B0" w:rsidRPr="00680F4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80F40">
        <w:rPr>
          <w:rFonts w:ascii="Times New Roman" w:eastAsia="Times New Roman" w:hAnsi="Times New Roman"/>
          <w:lang w:eastAsia="pl-PL"/>
        </w:rPr>
        <w:t>Pielka Adam</w:t>
      </w:r>
    </w:p>
    <w:p w14:paraId="46C16472" w14:textId="77777777" w:rsidR="00E413B0" w:rsidRPr="00680F40" w:rsidRDefault="00E413B0" w:rsidP="00E413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80F40">
        <w:rPr>
          <w:rFonts w:ascii="Times New Roman" w:eastAsia="Times New Roman" w:hAnsi="Times New Roman"/>
          <w:lang w:eastAsia="pl-PL"/>
        </w:rPr>
        <w:t>Pilarski Edward</w:t>
      </w:r>
    </w:p>
    <w:p w14:paraId="6E9B7ADE" w14:textId="77777777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 xml:space="preserve">oraz </w:t>
      </w:r>
    </w:p>
    <w:p w14:paraId="5DC5894A" w14:textId="77777777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>Sekretarz Gminy – Danuta Pries</w:t>
      </w:r>
    </w:p>
    <w:p w14:paraId="7E30B26C" w14:textId="651590F8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>Skarbnik Gminy – Iwona Kulbat</w:t>
      </w:r>
    </w:p>
    <w:p w14:paraId="076770A2" w14:textId="30486540" w:rsidR="00E4264E" w:rsidRPr="00680F40" w:rsidRDefault="002D3EBA" w:rsidP="00E413B0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 xml:space="preserve">Inspektor ds. promocji gminy, sportu, Biuletynu Informacji Publicznej, monitoringu wizyjnego i sieci szerokopasmowej </w:t>
      </w:r>
      <w:r w:rsidR="00E4264E" w:rsidRPr="00680F40">
        <w:rPr>
          <w:rFonts w:ascii="Times New Roman" w:hAnsi="Times New Roman"/>
        </w:rPr>
        <w:t>- Magdalena Hajda</w:t>
      </w:r>
    </w:p>
    <w:p w14:paraId="6D2F6186" w14:textId="09F1562A" w:rsidR="008073B3" w:rsidRPr="00680F40" w:rsidRDefault="00E413B0" w:rsidP="008073B3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80F40">
        <w:rPr>
          <w:rFonts w:ascii="Times New Roman" w:hAnsi="Times New Roman"/>
        </w:rPr>
        <w:t>Nieobecn</w:t>
      </w:r>
      <w:r w:rsidR="0063585D" w:rsidRPr="00680F40">
        <w:rPr>
          <w:rFonts w:ascii="Times New Roman" w:hAnsi="Times New Roman"/>
        </w:rPr>
        <w:t>i</w:t>
      </w:r>
      <w:r w:rsidRPr="00680F40">
        <w:rPr>
          <w:rFonts w:ascii="Times New Roman" w:hAnsi="Times New Roman"/>
        </w:rPr>
        <w:t xml:space="preserve">: </w:t>
      </w:r>
      <w:r w:rsidR="008073B3" w:rsidRPr="00680F40">
        <w:rPr>
          <w:rFonts w:ascii="Times New Roman" w:hAnsi="Times New Roman"/>
        </w:rPr>
        <w:t>K</w:t>
      </w:r>
      <w:r w:rsidR="008073B3" w:rsidRPr="00680F40">
        <w:rPr>
          <w:rFonts w:ascii="Times New Roman" w:eastAsia="Times New Roman" w:hAnsi="Times New Roman"/>
          <w:lang w:eastAsia="pl-PL"/>
        </w:rPr>
        <w:t>iszkis Jacek, Szaton Iwona, Ziaja Alicja</w:t>
      </w:r>
    </w:p>
    <w:p w14:paraId="4D08BF41" w14:textId="2C04EFED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>Przewodniczący Rady Gminy – Artur Dawydzik, prowadzący posiedzenie Komisji, przywitał obecnych oraz przedstawił porządek posiedzenia:</w:t>
      </w:r>
    </w:p>
    <w:p w14:paraId="452D51DA" w14:textId="77777777" w:rsidR="00E413B0" w:rsidRPr="00680F40" w:rsidRDefault="00E413B0" w:rsidP="00E413B0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680F40">
        <w:rPr>
          <w:rFonts w:ascii="Times New Roman" w:hAnsi="Times New Roman"/>
        </w:rPr>
        <w:t>Projekt uchwały w sprawie przyjęcia „Programu Rozwoju Tras Rowerowych na obszarze gmin Powiatu Tarnogórskiego na lata 2022 – 2030.”</w:t>
      </w:r>
    </w:p>
    <w:p w14:paraId="76A9FFF8" w14:textId="7F7572F8" w:rsidR="00E413B0" w:rsidRDefault="00E413B0" w:rsidP="00E413B0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680F40">
        <w:rPr>
          <w:rFonts w:ascii="Times New Roman" w:hAnsi="Times New Roman"/>
        </w:rPr>
        <w:t>Projekt uchwały w sprawie zmiany budżetu gminy Krupski Młyn na 2022 rok.</w:t>
      </w:r>
    </w:p>
    <w:p w14:paraId="72CDBCE2" w14:textId="77777777" w:rsidR="00E413B0" w:rsidRPr="00680F40" w:rsidRDefault="00E413B0" w:rsidP="00E413B0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680F40">
        <w:rPr>
          <w:rFonts w:ascii="Times New Roman" w:hAnsi="Times New Roman"/>
        </w:rPr>
        <w:t>Projekt uchwały w sprawie określenia wysokości stawek podatku od nieruchomości na 2023 rok.</w:t>
      </w:r>
    </w:p>
    <w:p w14:paraId="59D42A9A" w14:textId="77777777" w:rsidR="00E413B0" w:rsidRPr="00680F40" w:rsidRDefault="00E413B0" w:rsidP="00E413B0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680F40">
        <w:rPr>
          <w:rFonts w:ascii="Times New Roman" w:hAnsi="Times New Roman"/>
        </w:rPr>
        <w:t>Projekt uchwały w sprawie opłaty targowej na 2023 rok.</w:t>
      </w:r>
    </w:p>
    <w:p w14:paraId="3B734391" w14:textId="77777777" w:rsidR="00E413B0" w:rsidRPr="00680F40" w:rsidRDefault="00E413B0" w:rsidP="00E413B0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680F40">
        <w:rPr>
          <w:rFonts w:ascii="Times New Roman" w:hAnsi="Times New Roman"/>
        </w:rPr>
        <w:t xml:space="preserve">Projekt uchwały w sprawie określenia wysokości stawek podatku od środków transportowych na 2023 rok. </w:t>
      </w:r>
    </w:p>
    <w:p w14:paraId="4FF3E18C" w14:textId="77777777" w:rsidR="00E413B0" w:rsidRPr="00680F40" w:rsidRDefault="00E413B0" w:rsidP="00E413B0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680F40">
        <w:rPr>
          <w:rFonts w:ascii="Times New Roman" w:hAnsi="Times New Roman"/>
        </w:rPr>
        <w:t xml:space="preserve">Projekt uchwały w sprawie zwolnień od podatku od nieruchomości na terenie gminy Krupski Młyn na 2023 rok. </w:t>
      </w:r>
    </w:p>
    <w:p w14:paraId="5A20A9D3" w14:textId="77777777" w:rsidR="00E413B0" w:rsidRPr="00680F40" w:rsidRDefault="00E413B0" w:rsidP="00E413B0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680F40">
        <w:rPr>
          <w:rFonts w:ascii="Times New Roman" w:hAnsi="Times New Roman"/>
        </w:rPr>
        <w:t>Projekt uchwały w sprawie wyrażenia zgody na sprzedaż lokalu mieszkalnego Nr 2 położonego w Ziętku bl. 6 klatka A.</w:t>
      </w:r>
    </w:p>
    <w:p w14:paraId="321FE80F" w14:textId="77777777" w:rsidR="00E413B0" w:rsidRPr="00680F40" w:rsidRDefault="00E413B0" w:rsidP="00E413B0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680F40">
        <w:rPr>
          <w:rFonts w:ascii="Times New Roman" w:hAnsi="Times New Roman"/>
        </w:rPr>
        <w:t>Sprawy bieżące</w:t>
      </w:r>
    </w:p>
    <w:p w14:paraId="2F0F4894" w14:textId="77777777" w:rsidR="002366CE" w:rsidRPr="00680F40" w:rsidRDefault="002366CE" w:rsidP="00E413B0">
      <w:pPr>
        <w:spacing w:after="0" w:line="240" w:lineRule="auto"/>
        <w:jc w:val="both"/>
        <w:rPr>
          <w:rFonts w:ascii="Times New Roman" w:hAnsi="Times New Roman"/>
        </w:rPr>
      </w:pPr>
    </w:p>
    <w:p w14:paraId="0D708AB9" w14:textId="68D81FE8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 xml:space="preserve">Następnie Przewodniczący Rady Gminy zapytał czy obecni mają uwagi do porządku. Sekretarz Gminy wnioskowała o rozszerzenie porządku posiedzenia o pkt o treści: „Projekt uchwały w sprawie </w:t>
      </w:r>
      <w:r w:rsidR="00935DDF" w:rsidRPr="00680F40">
        <w:rPr>
          <w:rFonts w:ascii="Times New Roman" w:hAnsi="Times New Roman"/>
        </w:rPr>
        <w:t xml:space="preserve">zmiany wieloletniej prognozy finansowej gminy Krupski Młyn na lata 2022 – 2027.” </w:t>
      </w:r>
    </w:p>
    <w:p w14:paraId="31869F3E" w14:textId="33B1DA3A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>Nikt inny nie wniósł uwag do porządku posiedzenia.</w:t>
      </w:r>
      <w:r w:rsidR="00935DDF" w:rsidRPr="00680F40">
        <w:rPr>
          <w:rFonts w:ascii="Times New Roman" w:hAnsi="Times New Roman"/>
        </w:rPr>
        <w:t xml:space="preserve"> Propozycja </w:t>
      </w:r>
      <w:r w:rsidR="002366CE" w:rsidRPr="00680F40">
        <w:rPr>
          <w:rFonts w:ascii="Times New Roman" w:hAnsi="Times New Roman"/>
        </w:rPr>
        <w:t xml:space="preserve">rozszerzenia porządku </w:t>
      </w:r>
      <w:r w:rsidR="00935DDF" w:rsidRPr="00680F40">
        <w:rPr>
          <w:rFonts w:ascii="Times New Roman" w:hAnsi="Times New Roman"/>
        </w:rPr>
        <w:t>została przyjęta przez aklamację.</w:t>
      </w:r>
    </w:p>
    <w:p w14:paraId="1497E4AB" w14:textId="77777777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</w:p>
    <w:p w14:paraId="222C311D" w14:textId="22FF5237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680F40">
        <w:rPr>
          <w:rFonts w:ascii="Times New Roman" w:hAnsi="Times New Roman"/>
          <w:u w:val="single"/>
        </w:rPr>
        <w:t>Ad. 1</w:t>
      </w:r>
      <w:r w:rsidR="00E4264E" w:rsidRPr="00680F40">
        <w:rPr>
          <w:rFonts w:ascii="Times New Roman" w:hAnsi="Times New Roman"/>
          <w:u w:val="single"/>
        </w:rPr>
        <w:t>.</w:t>
      </w:r>
    </w:p>
    <w:p w14:paraId="3801E019" w14:textId="7AE5C60D" w:rsidR="00E4264E" w:rsidRPr="00680F40" w:rsidRDefault="00E4264E" w:rsidP="00E413B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80F40">
        <w:rPr>
          <w:rFonts w:ascii="Times New Roman" w:hAnsi="Times New Roman"/>
          <w:b/>
          <w:bCs/>
        </w:rPr>
        <w:t>Projekt uchwały w sprawie ”Program Rozwoju Tras Rowerowych na obszarze gmin Powiatu Tarnogórskiego na lata 2022 – 2030.”</w:t>
      </w:r>
    </w:p>
    <w:p w14:paraId="169DE680" w14:textId="523761A4" w:rsidR="00E4264E" w:rsidRPr="00B25210" w:rsidRDefault="00E4264E" w:rsidP="00E413B0">
      <w:pPr>
        <w:spacing w:after="0" w:line="240" w:lineRule="auto"/>
        <w:jc w:val="both"/>
        <w:rPr>
          <w:rFonts w:ascii="Times New Roman" w:hAnsi="Times New Roman"/>
        </w:rPr>
      </w:pPr>
      <w:r w:rsidRPr="00B25210">
        <w:rPr>
          <w:rFonts w:ascii="Times New Roman" w:hAnsi="Times New Roman"/>
        </w:rPr>
        <w:lastRenderedPageBreak/>
        <w:t xml:space="preserve">Sekretarz Gminy – Danuta Pries przedstawiła informacje na temat projektu uchwały w sprawie programu rozwoju tras rowerowych na obszarze gmin Powiatu Tarnogórskiego na lata 2022 – 2030. </w:t>
      </w:r>
      <w:r w:rsidR="002366CE" w:rsidRPr="00B25210">
        <w:rPr>
          <w:rFonts w:ascii="Times New Roman" w:hAnsi="Times New Roman"/>
        </w:rPr>
        <w:t xml:space="preserve">Magdalena Hajda przypomniała, że </w:t>
      </w:r>
      <w:r w:rsidR="00A44D37" w:rsidRPr="00B25210">
        <w:rPr>
          <w:rFonts w:ascii="Times New Roman" w:hAnsi="Times New Roman"/>
        </w:rPr>
        <w:t>27</w:t>
      </w:r>
      <w:r w:rsidR="002366CE" w:rsidRPr="00B25210">
        <w:rPr>
          <w:rFonts w:ascii="Times New Roman" w:hAnsi="Times New Roman"/>
        </w:rPr>
        <w:t xml:space="preserve"> styczni</w:t>
      </w:r>
      <w:r w:rsidR="00A44D37" w:rsidRPr="00B25210">
        <w:rPr>
          <w:rFonts w:ascii="Times New Roman" w:hAnsi="Times New Roman"/>
        </w:rPr>
        <w:t>a</w:t>
      </w:r>
      <w:r w:rsidR="002366CE" w:rsidRPr="00B25210">
        <w:rPr>
          <w:rFonts w:ascii="Times New Roman" w:hAnsi="Times New Roman"/>
        </w:rPr>
        <w:t xml:space="preserve"> br. podpisany został list intencyjny w </w:t>
      </w:r>
      <w:r w:rsidR="00A44D37" w:rsidRPr="00B25210">
        <w:rPr>
          <w:rFonts w:ascii="Times New Roman" w:hAnsi="Times New Roman"/>
        </w:rPr>
        <w:t xml:space="preserve">którym jednostki samorządu terytorialnego deklarują </w:t>
      </w:r>
      <w:r w:rsidR="002366CE" w:rsidRPr="00B25210">
        <w:rPr>
          <w:rFonts w:ascii="Times New Roman" w:hAnsi="Times New Roman"/>
        </w:rPr>
        <w:t>współprac</w:t>
      </w:r>
      <w:r w:rsidR="00A44D37" w:rsidRPr="00B25210">
        <w:rPr>
          <w:rFonts w:ascii="Times New Roman" w:hAnsi="Times New Roman"/>
        </w:rPr>
        <w:t>ę</w:t>
      </w:r>
      <w:r w:rsidR="002366CE" w:rsidRPr="00B25210">
        <w:rPr>
          <w:rFonts w:ascii="Times New Roman" w:hAnsi="Times New Roman"/>
        </w:rPr>
        <w:t xml:space="preserve"> </w:t>
      </w:r>
      <w:r w:rsidR="00A44D37" w:rsidRPr="00B25210">
        <w:rPr>
          <w:rFonts w:ascii="Times New Roman" w:hAnsi="Times New Roman"/>
        </w:rPr>
        <w:t xml:space="preserve">na rzecz opracowania koncepcji spójnej sieci tras rowerowych wraz z infrastrukturą towarzyszącą w jednolitym standardzie w formie </w:t>
      </w:r>
      <w:r w:rsidR="00BB5689" w:rsidRPr="00B25210">
        <w:rPr>
          <w:rFonts w:ascii="Times New Roman" w:hAnsi="Times New Roman"/>
        </w:rPr>
        <w:t xml:space="preserve">Programu Rozwoju Tras Rowerowych. </w:t>
      </w:r>
      <w:r w:rsidR="007B75DB" w:rsidRPr="00B25210">
        <w:rPr>
          <w:rFonts w:ascii="Times New Roman" w:hAnsi="Times New Roman"/>
        </w:rPr>
        <w:t xml:space="preserve">W związku z podpisaniem listu intencyjnego powstał Program Rozwoju Tras Rowerowych na obszarze gmin </w:t>
      </w:r>
      <w:r w:rsidR="00B25210" w:rsidRPr="00B25210">
        <w:rPr>
          <w:rFonts w:ascii="Times New Roman" w:hAnsi="Times New Roman"/>
        </w:rPr>
        <w:t>P</w:t>
      </w:r>
      <w:r w:rsidR="007B75DB" w:rsidRPr="00B25210">
        <w:rPr>
          <w:rFonts w:ascii="Times New Roman" w:hAnsi="Times New Roman"/>
        </w:rPr>
        <w:t xml:space="preserve">owiatu </w:t>
      </w:r>
      <w:r w:rsidR="00B25210" w:rsidRPr="00B25210">
        <w:rPr>
          <w:rFonts w:ascii="Times New Roman" w:hAnsi="Times New Roman"/>
        </w:rPr>
        <w:t>T</w:t>
      </w:r>
      <w:r w:rsidR="007B75DB" w:rsidRPr="00B25210">
        <w:rPr>
          <w:rFonts w:ascii="Times New Roman" w:hAnsi="Times New Roman"/>
        </w:rPr>
        <w:t xml:space="preserve">arnogórskiego na lata 2022 – 2030, który został </w:t>
      </w:r>
      <w:r w:rsidR="002366CE" w:rsidRPr="00B25210">
        <w:rPr>
          <w:rFonts w:ascii="Times New Roman" w:hAnsi="Times New Roman"/>
        </w:rPr>
        <w:t xml:space="preserve"> p</w:t>
      </w:r>
      <w:r w:rsidR="007B75DB" w:rsidRPr="00B25210">
        <w:rPr>
          <w:rFonts w:ascii="Times New Roman" w:hAnsi="Times New Roman"/>
        </w:rPr>
        <w:t xml:space="preserve">rzesłany radnym do zapoznania się. </w:t>
      </w:r>
      <w:r w:rsidR="00E3391C" w:rsidRPr="00B25210">
        <w:rPr>
          <w:rFonts w:ascii="Times New Roman" w:hAnsi="Times New Roman"/>
        </w:rPr>
        <w:t>Po przeprowadzeniu dyskusji radni zwrócili uwagę na to, aby trasy rowerowe były jednolicie</w:t>
      </w:r>
      <w:r w:rsidR="00A44D37" w:rsidRPr="00B25210">
        <w:rPr>
          <w:rFonts w:ascii="Times New Roman" w:hAnsi="Times New Roman"/>
        </w:rPr>
        <w:t xml:space="preserve"> i czytelnie</w:t>
      </w:r>
      <w:r w:rsidR="00E3391C" w:rsidRPr="00B25210">
        <w:rPr>
          <w:rFonts w:ascii="Times New Roman" w:hAnsi="Times New Roman"/>
        </w:rPr>
        <w:t xml:space="preserve"> oznakowane</w:t>
      </w:r>
      <w:r w:rsidR="00A44D37" w:rsidRPr="00B25210">
        <w:rPr>
          <w:rFonts w:ascii="Times New Roman" w:hAnsi="Times New Roman"/>
        </w:rPr>
        <w:t xml:space="preserve"> (Bogdan Huczko) oraz aby miały bezpieczną nawierzchnię i by trasa rowerowa z Krupskiego Młyna była połączona z trasą lubliniecką (Adam Łuć). Sekretarz Gminy – Danuta Pries oraz Magdalena Hajda </w:t>
      </w:r>
      <w:r w:rsidR="00BB5689" w:rsidRPr="00B25210">
        <w:rPr>
          <w:rFonts w:ascii="Times New Roman" w:hAnsi="Times New Roman"/>
        </w:rPr>
        <w:t>wyjaśniły</w:t>
      </w:r>
      <w:r w:rsidR="00A44D37" w:rsidRPr="00B25210">
        <w:rPr>
          <w:rFonts w:ascii="Times New Roman" w:hAnsi="Times New Roman"/>
        </w:rPr>
        <w:t>, że</w:t>
      </w:r>
      <w:r w:rsidR="00BB5689" w:rsidRPr="00B25210">
        <w:rPr>
          <w:rFonts w:ascii="Times New Roman" w:hAnsi="Times New Roman"/>
        </w:rPr>
        <w:t xml:space="preserve"> liderem inicjatywy jest miasto Tarnowskie Góry, więc z pewnością wnioski radnych zostaną uwzględnione.</w:t>
      </w:r>
      <w:r w:rsidR="003510B8" w:rsidRPr="00B25210">
        <w:rPr>
          <w:rFonts w:ascii="Times New Roman" w:hAnsi="Times New Roman"/>
        </w:rPr>
        <w:t xml:space="preserve"> </w:t>
      </w:r>
    </w:p>
    <w:p w14:paraId="068A679C" w14:textId="77777777" w:rsidR="002D3EBA" w:rsidRPr="00B25210" w:rsidRDefault="002D3EBA" w:rsidP="002D3EBA">
      <w:pPr>
        <w:spacing w:after="0" w:line="240" w:lineRule="auto"/>
        <w:jc w:val="both"/>
        <w:rPr>
          <w:rFonts w:ascii="Times New Roman" w:hAnsi="Times New Roman"/>
        </w:rPr>
      </w:pPr>
      <w:r w:rsidRPr="00B25210">
        <w:rPr>
          <w:rFonts w:ascii="Times New Roman" w:hAnsi="Times New Roman"/>
        </w:rPr>
        <w:t>Komisje po wysłuchaniu informacji oraz zapoznaniu się z treścią projektu uchwały postanowiły pozytywnie go zaopiniować.</w:t>
      </w:r>
    </w:p>
    <w:p w14:paraId="378B0C87" w14:textId="06B57590" w:rsidR="00E4264E" w:rsidRPr="00B25210" w:rsidRDefault="00E4264E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7A6BB707" w14:textId="10DAB6BD" w:rsidR="002D3EBA" w:rsidRPr="00B25210" w:rsidRDefault="002D3EBA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B25210">
        <w:rPr>
          <w:rFonts w:ascii="Times New Roman" w:hAnsi="Times New Roman"/>
          <w:u w:val="single"/>
        </w:rPr>
        <w:t>Ad. 2.</w:t>
      </w:r>
    </w:p>
    <w:p w14:paraId="1464F9D5" w14:textId="38250862" w:rsidR="00E413B0" w:rsidRPr="00B25210" w:rsidRDefault="00E413B0" w:rsidP="00E413B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25210">
        <w:rPr>
          <w:rFonts w:ascii="Times New Roman" w:hAnsi="Times New Roman"/>
          <w:b/>
          <w:bCs/>
        </w:rPr>
        <w:t xml:space="preserve">Projekt uchwały w sprawie zmian budżetu gminy Krupski Młyn na </w:t>
      </w:r>
      <w:r w:rsidR="00D91F12" w:rsidRPr="00B25210">
        <w:rPr>
          <w:rFonts w:ascii="Times New Roman" w:hAnsi="Times New Roman"/>
          <w:b/>
          <w:bCs/>
        </w:rPr>
        <w:t>2022</w:t>
      </w:r>
      <w:r w:rsidRPr="00B25210">
        <w:rPr>
          <w:rFonts w:ascii="Times New Roman" w:hAnsi="Times New Roman"/>
          <w:b/>
          <w:bCs/>
        </w:rPr>
        <w:t xml:space="preserve"> rok.</w:t>
      </w:r>
    </w:p>
    <w:p w14:paraId="00D1211F" w14:textId="4BB91C4E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B25210">
        <w:rPr>
          <w:rFonts w:ascii="Times New Roman" w:hAnsi="Times New Roman"/>
        </w:rPr>
        <w:t>Skarbnik Gminy – Iwona Kulbat przedstawiła szczegółowe uzasadnienie projektu uchwały w sprawie zmian budżetu gminy Krupski Młyn na 202</w:t>
      </w:r>
      <w:r w:rsidR="00793F49" w:rsidRPr="00B25210">
        <w:rPr>
          <w:rFonts w:ascii="Times New Roman" w:hAnsi="Times New Roman"/>
        </w:rPr>
        <w:t>2</w:t>
      </w:r>
      <w:r w:rsidRPr="00B25210">
        <w:rPr>
          <w:rFonts w:ascii="Times New Roman" w:hAnsi="Times New Roman"/>
        </w:rPr>
        <w:t xml:space="preserve"> rok. </w:t>
      </w:r>
      <w:r w:rsidR="00061E8E" w:rsidRPr="00B25210">
        <w:rPr>
          <w:rFonts w:ascii="Times New Roman" w:hAnsi="Times New Roman"/>
        </w:rPr>
        <w:t xml:space="preserve">W budżecie gminy dokonuje się </w:t>
      </w:r>
      <w:r w:rsidR="000D465B" w:rsidRPr="00B25210">
        <w:rPr>
          <w:rFonts w:ascii="Times New Roman" w:hAnsi="Times New Roman"/>
        </w:rPr>
        <w:t xml:space="preserve">zwiększenia planu dochodów i wydatków o kwotę 1 486 491,46 zł, w związku, z m. in.: wprowadzeniem do budżetu środków z Funduszy Przeciwdziałania COVID-19 w 2022 roku </w:t>
      </w:r>
      <w:r w:rsidR="00D91F12" w:rsidRPr="00B25210">
        <w:rPr>
          <w:rFonts w:ascii="Times New Roman" w:hAnsi="Times New Roman"/>
        </w:rPr>
        <w:t>stanowiących</w:t>
      </w:r>
      <w:r w:rsidR="000D465B" w:rsidRPr="00B25210">
        <w:rPr>
          <w:rFonts w:ascii="Times New Roman" w:hAnsi="Times New Roman"/>
        </w:rPr>
        <w:t xml:space="preserve"> rekompensaty dla przedsiębiorstw energetycznych, dodatków dla gospodarstwa domowych i dodatków dla podmiotów wrażliwych </w:t>
      </w:r>
      <w:r w:rsidR="000D465B" w:rsidRPr="00680F40">
        <w:rPr>
          <w:rFonts w:ascii="Times New Roman" w:hAnsi="Times New Roman"/>
        </w:rPr>
        <w:t xml:space="preserve">wraz z kosztami obsługi tego zadania. </w:t>
      </w:r>
    </w:p>
    <w:p w14:paraId="71F05356" w14:textId="4A5648C2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>Komisje po wysłuchaniu informacji oraz zapoznaniu się z treścią projektu uchwały postanowiły pozytywnie go zaopiniować.</w:t>
      </w:r>
    </w:p>
    <w:p w14:paraId="6B32124A" w14:textId="7AF49C96" w:rsidR="00935DDF" w:rsidRPr="00680F40" w:rsidRDefault="00935DDF" w:rsidP="00E413B0">
      <w:pPr>
        <w:spacing w:after="0" w:line="240" w:lineRule="auto"/>
        <w:jc w:val="both"/>
        <w:rPr>
          <w:rFonts w:ascii="Times New Roman" w:hAnsi="Times New Roman"/>
        </w:rPr>
      </w:pPr>
    </w:p>
    <w:p w14:paraId="15282280" w14:textId="539D1F30" w:rsidR="00935DDF" w:rsidRPr="00680F40" w:rsidRDefault="00935DDF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680F40">
        <w:rPr>
          <w:rFonts w:ascii="Times New Roman" w:hAnsi="Times New Roman"/>
          <w:u w:val="single"/>
        </w:rPr>
        <w:t xml:space="preserve">Ad. 3. </w:t>
      </w:r>
    </w:p>
    <w:p w14:paraId="4DC2643B" w14:textId="60B31F43" w:rsidR="00935DDF" w:rsidRPr="00680F40" w:rsidRDefault="00935DDF" w:rsidP="00E413B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80F40">
        <w:rPr>
          <w:rFonts w:ascii="Times New Roman" w:hAnsi="Times New Roman"/>
          <w:b/>
          <w:bCs/>
        </w:rPr>
        <w:t>Projekt uchwały w sprawie zmiany wieloletniej prognozy finansowej gminy Krupski Młyn na lata 2022 – 2027.</w:t>
      </w:r>
    </w:p>
    <w:p w14:paraId="690A65BC" w14:textId="25481362" w:rsidR="000D465B" w:rsidRPr="00680F40" w:rsidRDefault="00935DDF" w:rsidP="000D465B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 xml:space="preserve">Skarbnik Gminy – Iwona Kulbat przedstawiła szczegółowe uzasadnienie projektu uchwały w sprawie zmiany wieloletniej prognozy finansowej gminy Krupski Młyn na lata 2022 – 2027. </w:t>
      </w:r>
      <w:r w:rsidR="000D465B" w:rsidRPr="00680F40">
        <w:rPr>
          <w:rFonts w:ascii="Times New Roman" w:hAnsi="Times New Roman"/>
        </w:rPr>
        <w:t xml:space="preserve">Projekt został przygotowany w związku z koniecznością wprowadzenia do budżetu gminy zadania dot. termomodernizacji budynków mieszkalnych, finansowanego ze środków unijnych. </w:t>
      </w:r>
    </w:p>
    <w:p w14:paraId="5136C895" w14:textId="77777777" w:rsidR="00935DDF" w:rsidRPr="00680F40" w:rsidRDefault="00935DDF" w:rsidP="00935DDF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>Komisje po wysłuchaniu informacji oraz zapoznaniu się z treścią projektu uchwały postanowiły pozytywnie go zaopiniować.</w:t>
      </w:r>
    </w:p>
    <w:p w14:paraId="2BBA0979" w14:textId="77777777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</w:p>
    <w:p w14:paraId="1B0A364F" w14:textId="0AAF98B2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680F40">
        <w:rPr>
          <w:rFonts w:ascii="Times New Roman" w:hAnsi="Times New Roman"/>
          <w:u w:val="single"/>
        </w:rPr>
        <w:t xml:space="preserve">Ad. </w:t>
      </w:r>
      <w:r w:rsidR="00106508" w:rsidRPr="00680F40">
        <w:rPr>
          <w:rFonts w:ascii="Times New Roman" w:hAnsi="Times New Roman"/>
          <w:u w:val="single"/>
        </w:rPr>
        <w:t>4</w:t>
      </w:r>
      <w:r w:rsidRPr="00680F40">
        <w:rPr>
          <w:rFonts w:ascii="Times New Roman" w:hAnsi="Times New Roman"/>
          <w:u w:val="single"/>
        </w:rPr>
        <w:t>.</w:t>
      </w:r>
    </w:p>
    <w:p w14:paraId="126856C0" w14:textId="0E5F79AA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80F40">
        <w:rPr>
          <w:rFonts w:ascii="Times New Roman" w:hAnsi="Times New Roman"/>
          <w:b/>
          <w:bCs/>
        </w:rPr>
        <w:t>Projekt uchwały w sprawie określenia wysokości stawek podatku od nieruchomości na 202</w:t>
      </w:r>
      <w:r w:rsidR="00BF0178" w:rsidRPr="00680F40">
        <w:rPr>
          <w:rFonts w:ascii="Times New Roman" w:hAnsi="Times New Roman"/>
          <w:b/>
          <w:bCs/>
        </w:rPr>
        <w:t>3</w:t>
      </w:r>
      <w:r w:rsidRPr="00680F40">
        <w:rPr>
          <w:rFonts w:ascii="Times New Roman" w:hAnsi="Times New Roman"/>
          <w:b/>
          <w:bCs/>
        </w:rPr>
        <w:t xml:space="preserve"> rok.</w:t>
      </w:r>
    </w:p>
    <w:p w14:paraId="47D4B846" w14:textId="45700081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>Skarbnik Gminy – Iwona Kulbat przedstawiła informacje na temat wysokości stawek podatku od nieruchomości na 202</w:t>
      </w:r>
      <w:r w:rsidR="00BF0178" w:rsidRPr="00680F40">
        <w:rPr>
          <w:rFonts w:ascii="Times New Roman" w:hAnsi="Times New Roman"/>
        </w:rPr>
        <w:t>3</w:t>
      </w:r>
      <w:r w:rsidRPr="00680F40">
        <w:rPr>
          <w:rFonts w:ascii="Times New Roman" w:hAnsi="Times New Roman"/>
        </w:rPr>
        <w:t xml:space="preserve"> rok. </w:t>
      </w:r>
    </w:p>
    <w:p w14:paraId="32BD3B36" w14:textId="77777777" w:rsidR="00251D36" w:rsidRPr="00680F40" w:rsidRDefault="00251D36" w:rsidP="00251D36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>Zgodnie z otrzymaną informacją Ministerstwa Finansów wzrost stawek podatku od nieruchomości na 2023 rok wynosi 11,8 %.</w:t>
      </w:r>
    </w:p>
    <w:p w14:paraId="20954D47" w14:textId="77777777" w:rsidR="00251D36" w:rsidRPr="00680F40" w:rsidRDefault="00251D36" w:rsidP="00251D36">
      <w:pPr>
        <w:spacing w:after="0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 xml:space="preserve">Skarbnik Gminy przedstawiła propozycję wysokości stawek podatku od nieruchomości na 2023 rok, tj.: 11,8 % oraz argumentowała je aktualną sytuacją finansową gminy oraz faktem, że jest to jeden z głównych dochodów gminy. </w:t>
      </w:r>
    </w:p>
    <w:p w14:paraId="39761844" w14:textId="3DEAC2FE" w:rsidR="00251D36" w:rsidRPr="00680F40" w:rsidRDefault="00251D36" w:rsidP="00251D36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>Propozycje stawek podatku od nieruchomości proponowane przez Wójta Gminy Krupski Młyn odpowiadają maksymalnym stawkom obwieszczonym przez Ministra Finansów z dnia 28 lipca 2022 r. (M.P. poz. 731).</w:t>
      </w:r>
    </w:p>
    <w:p w14:paraId="028DCE63" w14:textId="77777777" w:rsidR="00251D36" w:rsidRPr="00680F40" w:rsidRDefault="00251D36" w:rsidP="00251D36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>Uzasadnieniem powyższej decyzji jest wysokość wpływu środków do budżetu na 2023 rok  z tytułu dochodów własnych – wpływów z podatku od nieruchomości.</w:t>
      </w:r>
    </w:p>
    <w:p w14:paraId="6BED45BC" w14:textId="77777777" w:rsidR="00251D36" w:rsidRPr="00680F40" w:rsidRDefault="00251D36" w:rsidP="00251D36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>W załączniku do projektu uchwały załączono tabelę określającą wysokość podatku przy założonych stawkach w podatku od nieruchomości.</w:t>
      </w:r>
    </w:p>
    <w:p w14:paraId="78ED73D9" w14:textId="77777777" w:rsidR="00251D36" w:rsidRPr="00680F40" w:rsidRDefault="00251D36" w:rsidP="00251D36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>Z uwagi na kilka okoliczności proponuje się nie zamieszczać zapisów w uchwale o Inkasencie.</w:t>
      </w:r>
    </w:p>
    <w:p w14:paraId="48824B36" w14:textId="77777777" w:rsidR="00251D36" w:rsidRPr="00680F40" w:rsidRDefault="00251D36" w:rsidP="00251D36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>Niska liczba osób korzystających z możliwości dokonywania wpłat z tytułu podatku od nieruchomości.</w:t>
      </w:r>
    </w:p>
    <w:p w14:paraId="498C285D" w14:textId="177FB50E" w:rsidR="00251D36" w:rsidRPr="00B25210" w:rsidRDefault="00251D36" w:rsidP="00251D36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lastRenderedPageBreak/>
        <w:t>Osoby korzystające z tej formy dokonywania wpłat (u inkasenta) stanowią osoby nie tylko  starsze wiekiem. W dzisiejszej dobie rzadkością jest brak konta bankowego w dowolnym banku. Istnieje m</w:t>
      </w:r>
      <w:r w:rsidRPr="00B25210">
        <w:rPr>
          <w:rFonts w:ascii="Times New Roman" w:hAnsi="Times New Roman"/>
        </w:rPr>
        <w:t>ożliwość wpłat podatku w kasie urzędu, gdzie podatnicy z Krupskiego Młyna</w:t>
      </w:r>
      <w:r w:rsidR="00B560C3" w:rsidRPr="00B25210">
        <w:rPr>
          <w:rFonts w:ascii="Times New Roman" w:hAnsi="Times New Roman"/>
        </w:rPr>
        <w:t>,</w:t>
      </w:r>
      <w:r w:rsidRPr="00B25210">
        <w:rPr>
          <w:rFonts w:ascii="Times New Roman" w:hAnsi="Times New Roman"/>
        </w:rPr>
        <w:t xml:space="preserve"> Ziętka lub </w:t>
      </w:r>
      <w:r w:rsidR="00B560C3" w:rsidRPr="00B25210">
        <w:rPr>
          <w:rFonts w:ascii="Times New Roman" w:hAnsi="Times New Roman"/>
        </w:rPr>
        <w:t>inni niemieszkający</w:t>
      </w:r>
      <w:r w:rsidRPr="00B25210">
        <w:rPr>
          <w:rFonts w:ascii="Times New Roman" w:hAnsi="Times New Roman"/>
        </w:rPr>
        <w:t xml:space="preserve"> na terenie naszej gminy dokonują tych płatności (Krupski Młyn i Ziętek nie mają inkasenta).</w:t>
      </w:r>
    </w:p>
    <w:p w14:paraId="0E3BDBB6" w14:textId="37BF02DA" w:rsidR="00251D36" w:rsidRPr="00680F40" w:rsidRDefault="00251D36" w:rsidP="00251D36">
      <w:pPr>
        <w:spacing w:after="0" w:line="240" w:lineRule="auto"/>
        <w:jc w:val="both"/>
        <w:rPr>
          <w:rFonts w:ascii="Times New Roman" w:hAnsi="Times New Roman"/>
        </w:rPr>
      </w:pPr>
      <w:r w:rsidRPr="00B25210">
        <w:rPr>
          <w:rFonts w:ascii="Times New Roman" w:hAnsi="Times New Roman"/>
        </w:rPr>
        <w:t>Inne opłaty do gminy ponoszone np. z tytułu dostarczania wody i odprowadzania ścieków</w:t>
      </w:r>
      <w:r w:rsidR="00B25210" w:rsidRPr="00B25210">
        <w:rPr>
          <w:rFonts w:ascii="Times New Roman" w:hAnsi="Times New Roman"/>
        </w:rPr>
        <w:t>,</w:t>
      </w:r>
      <w:r w:rsidRPr="00B25210">
        <w:rPr>
          <w:rFonts w:ascii="Times New Roman" w:hAnsi="Times New Roman"/>
        </w:rPr>
        <w:t xml:space="preserve"> opłaty z tytułu najmu za lokale mieszkalne czy użytkowe, opłaty za dzierżawy</w:t>
      </w:r>
      <w:r w:rsidR="00B560C3" w:rsidRPr="00B25210">
        <w:rPr>
          <w:rFonts w:ascii="Times New Roman" w:hAnsi="Times New Roman"/>
        </w:rPr>
        <w:t xml:space="preserve"> terenów przeznaczonych pod uprawy ogrodowe (wszystkie są na konto na podstawie faktury)</w:t>
      </w:r>
      <w:r w:rsidRPr="00B25210">
        <w:rPr>
          <w:rFonts w:ascii="Times New Roman" w:hAnsi="Times New Roman"/>
        </w:rPr>
        <w:t xml:space="preserve"> na terenie Krupskiego Młyna czy Ziętka są uiszczane za pośrednictwem banku. W 2022 roku z tytułu I raty podatku od nieruchomości wpłaciło z Potępy 21 osób na kwotę około 7 700 zł,  z tytułu II raty 6 osób na kwotę 3 300 zł  i z tytułu III raty 10 osób na kwotę 4 000 zł. Odejście od pobierania podatku w formie inkasa stanowi dla budżetu Gminy brak wydatku w tym zakresie.</w:t>
      </w:r>
      <w:r w:rsidRPr="00680F40">
        <w:rPr>
          <w:rFonts w:ascii="Times New Roman" w:hAnsi="Times New Roman"/>
        </w:rPr>
        <w:t xml:space="preserve"> </w:t>
      </w:r>
    </w:p>
    <w:p w14:paraId="2BC20238" w14:textId="77777777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</w:p>
    <w:p w14:paraId="4CDBD664" w14:textId="552C5BDD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>Po przeprowadzonej dyskusji członkowie komisji zaproponowali wzrost stawek podatku od nieruchomości na 202</w:t>
      </w:r>
      <w:r w:rsidR="000177CA" w:rsidRPr="00680F40">
        <w:rPr>
          <w:rFonts w:ascii="Times New Roman" w:hAnsi="Times New Roman"/>
        </w:rPr>
        <w:t>3</w:t>
      </w:r>
      <w:r w:rsidRPr="00680F40">
        <w:rPr>
          <w:rFonts w:ascii="Times New Roman" w:hAnsi="Times New Roman"/>
        </w:rPr>
        <w:t xml:space="preserve"> rok: </w:t>
      </w:r>
    </w:p>
    <w:p w14:paraId="28BC8F13" w14:textId="77777777" w:rsidR="00E413B0" w:rsidRPr="00680F40" w:rsidRDefault="00E413B0" w:rsidP="00E413B0">
      <w:pPr>
        <w:keepLines/>
        <w:spacing w:after="0" w:line="240" w:lineRule="auto"/>
        <w:rPr>
          <w:rFonts w:ascii="Times New Roman" w:hAnsi="Times New Roman"/>
          <w:color w:val="000000"/>
          <w:u w:color="000000"/>
        </w:rPr>
      </w:pPr>
      <w:r w:rsidRPr="00680F40">
        <w:rPr>
          <w:rFonts w:ascii="Times New Roman" w:hAnsi="Times New Roman"/>
        </w:rPr>
        <w:t>1. </w:t>
      </w:r>
      <w:r w:rsidRPr="00680F40">
        <w:rPr>
          <w:rFonts w:ascii="Times New Roman" w:hAnsi="Times New Roman"/>
          <w:color w:val="000000"/>
          <w:u w:color="000000"/>
        </w:rPr>
        <w:t>od gruntów:</w:t>
      </w:r>
    </w:p>
    <w:p w14:paraId="64C99016" w14:textId="1CC65429" w:rsidR="00E413B0" w:rsidRPr="00680F40" w:rsidRDefault="00E413B0" w:rsidP="00E413B0">
      <w:pPr>
        <w:keepLines/>
        <w:spacing w:after="0" w:line="240" w:lineRule="auto"/>
        <w:jc w:val="both"/>
        <w:rPr>
          <w:rFonts w:ascii="Times New Roman" w:hAnsi="Times New Roman"/>
          <w:color w:val="000000"/>
          <w:u w:color="000000"/>
        </w:rPr>
      </w:pPr>
      <w:r w:rsidRPr="00680F40">
        <w:rPr>
          <w:rFonts w:ascii="Times New Roman" w:hAnsi="Times New Roman"/>
        </w:rPr>
        <w:t>a) </w:t>
      </w:r>
      <w:r w:rsidRPr="00680F40">
        <w:rPr>
          <w:rFonts w:ascii="Times New Roman" w:hAnsi="Times New Roman"/>
          <w:color w:val="000000"/>
          <w:u w:color="000000"/>
        </w:rPr>
        <w:t>związanych z prowadzeniem działalności  gospodarczej, bez względu na sposób zakwalifikowania w ewidencji gruntów i budynków –</w:t>
      </w:r>
      <w:r w:rsidRPr="00680F40">
        <w:rPr>
          <w:rFonts w:ascii="Times New Roman" w:hAnsi="Times New Roman"/>
          <w:b/>
          <w:color w:val="000000"/>
          <w:u w:color="000000"/>
        </w:rPr>
        <w:t xml:space="preserve"> </w:t>
      </w:r>
      <w:r w:rsidR="00E25952" w:rsidRPr="00680F40">
        <w:rPr>
          <w:rFonts w:ascii="Times New Roman" w:hAnsi="Times New Roman"/>
          <w:b/>
          <w:color w:val="000000"/>
          <w:u w:color="000000"/>
        </w:rPr>
        <w:t>1,16</w:t>
      </w:r>
      <w:r w:rsidRPr="00680F40">
        <w:rPr>
          <w:rFonts w:ascii="Times New Roman" w:hAnsi="Times New Roman"/>
          <w:b/>
          <w:color w:val="000000"/>
          <w:u w:color="000000"/>
        </w:rPr>
        <w:t xml:space="preserve"> zł</w:t>
      </w:r>
      <w:r w:rsidRPr="00680F40">
        <w:rPr>
          <w:rFonts w:ascii="Times New Roman" w:hAnsi="Times New Roman"/>
          <w:color w:val="000000"/>
          <w:u w:color="000000"/>
        </w:rPr>
        <w:t xml:space="preserve"> od 1 m</w:t>
      </w:r>
      <w:r w:rsidRPr="00680F40">
        <w:rPr>
          <w:rFonts w:ascii="Times New Roman" w:hAnsi="Times New Roman"/>
          <w:color w:val="000000"/>
          <w:u w:color="000000"/>
          <w:vertAlign w:val="superscript"/>
        </w:rPr>
        <w:t xml:space="preserve">2 </w:t>
      </w:r>
      <w:r w:rsidRPr="00680F40">
        <w:rPr>
          <w:rFonts w:ascii="Times New Roman" w:hAnsi="Times New Roman"/>
          <w:color w:val="000000"/>
          <w:u w:color="000000"/>
        </w:rPr>
        <w:t>powierzchni</w:t>
      </w:r>
    </w:p>
    <w:p w14:paraId="23A98113" w14:textId="6CA87B37" w:rsidR="00E413B0" w:rsidRPr="00680F40" w:rsidRDefault="00E413B0" w:rsidP="00E413B0">
      <w:pPr>
        <w:keepLines/>
        <w:spacing w:after="0" w:line="240" w:lineRule="auto"/>
        <w:jc w:val="both"/>
        <w:rPr>
          <w:rFonts w:ascii="Times New Roman" w:hAnsi="Times New Roman"/>
          <w:color w:val="000000"/>
          <w:u w:color="000000"/>
        </w:rPr>
      </w:pPr>
      <w:r w:rsidRPr="00680F40">
        <w:rPr>
          <w:rFonts w:ascii="Times New Roman" w:hAnsi="Times New Roman"/>
        </w:rPr>
        <w:t>b) </w:t>
      </w:r>
      <w:r w:rsidRPr="00680F40">
        <w:rPr>
          <w:rFonts w:ascii="Times New Roman" w:hAnsi="Times New Roman"/>
          <w:color w:val="000000"/>
          <w:u w:color="000000"/>
        </w:rPr>
        <w:t>pod wodami powierzchniowymi stojącymi lub wodami powierzchniowymi płynącymi jezior</w:t>
      </w:r>
      <w:r w:rsidRPr="00680F40">
        <w:rPr>
          <w:rFonts w:ascii="Times New Roman" w:hAnsi="Times New Roman"/>
          <w:color w:val="000000"/>
          <w:u w:color="000000"/>
        </w:rPr>
        <w:br/>
        <w:t xml:space="preserve">i zbiorników sztucznych – </w:t>
      </w:r>
      <w:r w:rsidRPr="00B560C3">
        <w:rPr>
          <w:rFonts w:ascii="Times New Roman" w:hAnsi="Times New Roman"/>
          <w:b/>
          <w:bCs/>
          <w:color w:val="000000"/>
          <w:u w:color="000000"/>
        </w:rPr>
        <w:t>5</w:t>
      </w:r>
      <w:r w:rsidRPr="00680F40">
        <w:rPr>
          <w:rFonts w:ascii="Times New Roman" w:hAnsi="Times New Roman"/>
          <w:b/>
          <w:bCs/>
          <w:color w:val="000000"/>
          <w:u w:color="000000"/>
        </w:rPr>
        <w:t>,7</w:t>
      </w:r>
      <w:r w:rsidR="00E25952" w:rsidRPr="00680F40">
        <w:rPr>
          <w:rFonts w:ascii="Times New Roman" w:hAnsi="Times New Roman"/>
          <w:b/>
          <w:bCs/>
          <w:color w:val="000000"/>
          <w:u w:color="000000"/>
        </w:rPr>
        <w:t>9</w:t>
      </w:r>
      <w:r w:rsidRPr="00680F40">
        <w:rPr>
          <w:rFonts w:ascii="Times New Roman" w:hAnsi="Times New Roman"/>
          <w:b/>
          <w:bCs/>
          <w:color w:val="000000"/>
          <w:u w:color="000000"/>
        </w:rPr>
        <w:t xml:space="preserve"> zł</w:t>
      </w:r>
      <w:r w:rsidRPr="00680F40">
        <w:rPr>
          <w:rFonts w:ascii="Times New Roman" w:hAnsi="Times New Roman"/>
          <w:color w:val="000000"/>
          <w:u w:color="000000"/>
        </w:rPr>
        <w:t xml:space="preserve"> od 1 ha  powierzchni</w:t>
      </w:r>
    </w:p>
    <w:p w14:paraId="38C96AA7" w14:textId="536033BC" w:rsidR="00E413B0" w:rsidRPr="00680F40" w:rsidRDefault="00E413B0" w:rsidP="00E413B0">
      <w:pPr>
        <w:keepLines/>
        <w:spacing w:after="0" w:line="240" w:lineRule="auto"/>
        <w:jc w:val="both"/>
        <w:rPr>
          <w:rFonts w:ascii="Times New Roman" w:hAnsi="Times New Roman"/>
          <w:color w:val="000000"/>
          <w:u w:color="000000"/>
        </w:rPr>
      </w:pPr>
      <w:r w:rsidRPr="00680F40">
        <w:rPr>
          <w:rFonts w:ascii="Times New Roman" w:hAnsi="Times New Roman"/>
        </w:rPr>
        <w:t>c) </w:t>
      </w:r>
      <w:r w:rsidRPr="00680F40">
        <w:rPr>
          <w:rFonts w:ascii="Times New Roman" w:hAnsi="Times New Roman"/>
          <w:color w:val="000000"/>
          <w:u w:color="000000"/>
        </w:rPr>
        <w:t xml:space="preserve">pozostałych, w tym zajętych na prowadzenie  odpłatnej statutowej działalności pożytku  publicznego przez organizacje pożytku publicznego – </w:t>
      </w:r>
      <w:r w:rsidRPr="00680F40">
        <w:rPr>
          <w:rFonts w:ascii="Times New Roman" w:hAnsi="Times New Roman"/>
          <w:b/>
          <w:color w:val="000000"/>
          <w:u w:color="000000"/>
        </w:rPr>
        <w:t>0,</w:t>
      </w:r>
      <w:r w:rsidR="000177CA" w:rsidRPr="00680F40">
        <w:rPr>
          <w:rFonts w:ascii="Times New Roman" w:hAnsi="Times New Roman"/>
          <w:b/>
          <w:color w:val="000000"/>
          <w:u w:color="000000"/>
        </w:rPr>
        <w:t>5</w:t>
      </w:r>
      <w:r w:rsidR="00E25952" w:rsidRPr="00680F40">
        <w:rPr>
          <w:rFonts w:ascii="Times New Roman" w:hAnsi="Times New Roman"/>
          <w:b/>
          <w:color w:val="000000"/>
          <w:u w:color="000000"/>
        </w:rPr>
        <w:t>1</w:t>
      </w:r>
      <w:r w:rsidRPr="00680F40">
        <w:rPr>
          <w:rFonts w:ascii="Times New Roman" w:hAnsi="Times New Roman"/>
          <w:b/>
          <w:color w:val="000000"/>
          <w:u w:color="000000"/>
        </w:rPr>
        <w:t> zł</w:t>
      </w:r>
      <w:r w:rsidRPr="00680F40">
        <w:rPr>
          <w:rFonts w:ascii="Times New Roman" w:hAnsi="Times New Roman"/>
          <w:color w:val="000000"/>
          <w:u w:color="000000"/>
        </w:rPr>
        <w:t xml:space="preserve"> od 1 m</w:t>
      </w:r>
      <w:r w:rsidRPr="00680F40">
        <w:rPr>
          <w:rFonts w:ascii="Times New Roman" w:hAnsi="Times New Roman"/>
          <w:color w:val="000000"/>
          <w:u w:color="000000"/>
          <w:vertAlign w:val="superscript"/>
        </w:rPr>
        <w:t xml:space="preserve">2  </w:t>
      </w:r>
      <w:r w:rsidRPr="00680F40">
        <w:rPr>
          <w:rFonts w:ascii="Times New Roman" w:hAnsi="Times New Roman"/>
          <w:color w:val="000000"/>
          <w:u w:color="000000"/>
        </w:rPr>
        <w:t>powierzchni</w:t>
      </w:r>
    </w:p>
    <w:p w14:paraId="220D5DB7" w14:textId="35D5DD77" w:rsidR="00E413B0" w:rsidRPr="00680F40" w:rsidRDefault="00E413B0" w:rsidP="00E413B0">
      <w:pPr>
        <w:keepLines/>
        <w:spacing w:after="0" w:line="240" w:lineRule="auto"/>
        <w:jc w:val="both"/>
        <w:rPr>
          <w:rFonts w:ascii="Times New Roman" w:hAnsi="Times New Roman"/>
          <w:color w:val="000000"/>
          <w:u w:color="000000"/>
        </w:rPr>
      </w:pPr>
      <w:r w:rsidRPr="00680F40">
        <w:rPr>
          <w:rFonts w:ascii="Times New Roman" w:hAnsi="Times New Roman"/>
        </w:rPr>
        <w:t>d) </w:t>
      </w:r>
      <w:r w:rsidRPr="00680F40">
        <w:rPr>
          <w:rFonts w:ascii="Times New Roman" w:hAnsi="Times New Roman"/>
          <w:color w:val="000000"/>
          <w:u w:color="000000"/>
        </w:rPr>
        <w:t xml:space="preserve">niezabudowanych objętych obszarem rewitalizacji, o którym mowa w ustawie z dnia 9 października 2015 r. o rewitalizacji (Dz.U. z 2018 r. poz. 1398 oraz z 2019 r. poz. 730) i położonych na terenach, dla których miejscowy plan zagospodarowania przestrzennego przewiduje przeznaczenie pod zabudowę mieszkaniową, usługową albo zabudowę o przeznaczeniu mieszanym obejmującym wyłącznie te rodzaje zabudowy, jeżeli od dnia wejścia w życie tego planu w odniesieniu do tych gruntów upłynął okres 4 lat, a w tym czasie nie zakończono budowy zgodnie z przepisami prawa budowlanego  - </w:t>
      </w:r>
      <w:r w:rsidRPr="00680F40">
        <w:rPr>
          <w:rFonts w:ascii="Times New Roman" w:hAnsi="Times New Roman"/>
          <w:b/>
          <w:bCs/>
          <w:color w:val="000000"/>
          <w:u w:color="000000"/>
        </w:rPr>
        <w:t>3,</w:t>
      </w:r>
      <w:r w:rsidR="00E25952" w:rsidRPr="00680F40">
        <w:rPr>
          <w:rFonts w:ascii="Times New Roman" w:hAnsi="Times New Roman"/>
          <w:b/>
          <w:bCs/>
          <w:color w:val="000000"/>
          <w:u w:color="000000"/>
        </w:rPr>
        <w:t>81</w:t>
      </w:r>
      <w:r w:rsidRPr="00680F40">
        <w:rPr>
          <w:rFonts w:ascii="Times New Roman" w:hAnsi="Times New Roman"/>
          <w:b/>
          <w:bCs/>
          <w:color w:val="000000"/>
          <w:u w:color="000000"/>
        </w:rPr>
        <w:t> zł</w:t>
      </w:r>
      <w:r w:rsidRPr="00680F40">
        <w:rPr>
          <w:rFonts w:ascii="Times New Roman" w:hAnsi="Times New Roman"/>
          <w:color w:val="000000"/>
          <w:u w:color="000000"/>
        </w:rPr>
        <w:t xml:space="preserve"> od 1 m</w:t>
      </w:r>
      <w:r w:rsidRPr="00680F40">
        <w:rPr>
          <w:rFonts w:ascii="Times New Roman" w:hAnsi="Times New Roman"/>
          <w:color w:val="000000"/>
          <w:u w:color="000000"/>
          <w:vertAlign w:val="superscript"/>
        </w:rPr>
        <w:t>2</w:t>
      </w:r>
      <w:r w:rsidRPr="00680F40">
        <w:rPr>
          <w:rFonts w:ascii="Times New Roman" w:hAnsi="Times New Roman"/>
          <w:color w:val="000000"/>
          <w:u w:color="000000"/>
        </w:rPr>
        <w:t xml:space="preserve"> powierzchni</w:t>
      </w:r>
    </w:p>
    <w:p w14:paraId="75D0EF2C" w14:textId="77777777" w:rsidR="00E413B0" w:rsidRPr="00680F40" w:rsidRDefault="00E413B0" w:rsidP="00E413B0">
      <w:pPr>
        <w:keepLines/>
        <w:spacing w:after="0" w:line="240" w:lineRule="auto"/>
        <w:jc w:val="both"/>
        <w:rPr>
          <w:rFonts w:ascii="Times New Roman" w:hAnsi="Times New Roman"/>
          <w:color w:val="000000"/>
          <w:u w:color="000000"/>
        </w:rPr>
      </w:pPr>
      <w:r w:rsidRPr="00680F40">
        <w:rPr>
          <w:rFonts w:ascii="Times New Roman" w:hAnsi="Times New Roman"/>
        </w:rPr>
        <w:t>2. </w:t>
      </w:r>
      <w:r w:rsidRPr="00680F40">
        <w:rPr>
          <w:rFonts w:ascii="Times New Roman" w:hAnsi="Times New Roman"/>
          <w:color w:val="000000"/>
          <w:u w:color="000000"/>
        </w:rPr>
        <w:t>od budynków lub ich części:</w:t>
      </w:r>
    </w:p>
    <w:p w14:paraId="6B7465F0" w14:textId="33B109CE" w:rsidR="00E413B0" w:rsidRPr="00680F40" w:rsidRDefault="00E413B0" w:rsidP="00E413B0">
      <w:pPr>
        <w:keepLines/>
        <w:spacing w:after="0" w:line="240" w:lineRule="auto"/>
        <w:jc w:val="both"/>
        <w:rPr>
          <w:rFonts w:ascii="Times New Roman" w:hAnsi="Times New Roman"/>
          <w:color w:val="000000"/>
          <w:u w:color="000000"/>
        </w:rPr>
      </w:pPr>
      <w:r w:rsidRPr="00680F40">
        <w:rPr>
          <w:rFonts w:ascii="Times New Roman" w:hAnsi="Times New Roman"/>
        </w:rPr>
        <w:t>a) </w:t>
      </w:r>
      <w:r w:rsidRPr="00680F40">
        <w:rPr>
          <w:rFonts w:ascii="Times New Roman" w:hAnsi="Times New Roman"/>
          <w:color w:val="000000"/>
          <w:u w:color="000000"/>
        </w:rPr>
        <w:t xml:space="preserve">mieszkalnych </w:t>
      </w:r>
      <w:r w:rsidRPr="00680F40">
        <w:rPr>
          <w:rFonts w:ascii="Times New Roman" w:hAnsi="Times New Roman"/>
          <w:b/>
          <w:bCs/>
          <w:color w:val="000000"/>
          <w:u w:color="000000"/>
        </w:rPr>
        <w:t xml:space="preserve">– </w:t>
      </w:r>
      <w:r w:rsidR="000177CA" w:rsidRPr="00680F40">
        <w:rPr>
          <w:rFonts w:ascii="Times New Roman" w:hAnsi="Times New Roman"/>
          <w:b/>
          <w:bCs/>
          <w:color w:val="000000"/>
          <w:u w:color="000000"/>
        </w:rPr>
        <w:t>0</w:t>
      </w:r>
      <w:r w:rsidR="00E25952" w:rsidRPr="00680F40">
        <w:rPr>
          <w:rFonts w:ascii="Times New Roman" w:hAnsi="Times New Roman"/>
          <w:b/>
          <w:bCs/>
          <w:color w:val="000000"/>
          <w:u w:color="000000"/>
        </w:rPr>
        <w:t>,</w:t>
      </w:r>
      <w:r w:rsidR="000177CA" w:rsidRPr="00680F40">
        <w:rPr>
          <w:rFonts w:ascii="Times New Roman" w:hAnsi="Times New Roman"/>
          <w:b/>
          <w:bCs/>
          <w:color w:val="000000"/>
          <w:u w:color="000000"/>
        </w:rPr>
        <w:t>9</w:t>
      </w:r>
      <w:r w:rsidR="00E25952" w:rsidRPr="00680F40">
        <w:rPr>
          <w:rFonts w:ascii="Times New Roman" w:hAnsi="Times New Roman"/>
          <w:b/>
          <w:bCs/>
          <w:color w:val="000000"/>
          <w:u w:color="000000"/>
        </w:rPr>
        <w:t>0</w:t>
      </w:r>
      <w:r w:rsidRPr="00680F40">
        <w:rPr>
          <w:rFonts w:ascii="Times New Roman" w:hAnsi="Times New Roman"/>
          <w:b/>
          <w:color w:val="000000"/>
          <w:u w:color="000000"/>
        </w:rPr>
        <w:t> zł</w:t>
      </w:r>
      <w:r w:rsidRPr="00680F40">
        <w:rPr>
          <w:rFonts w:ascii="Times New Roman" w:hAnsi="Times New Roman"/>
          <w:color w:val="000000"/>
          <w:u w:color="000000"/>
        </w:rPr>
        <w:t xml:space="preserve"> od 1 m</w:t>
      </w:r>
      <w:r w:rsidRPr="00680F40">
        <w:rPr>
          <w:rFonts w:ascii="Times New Roman" w:hAnsi="Times New Roman"/>
          <w:color w:val="000000"/>
          <w:u w:color="000000"/>
          <w:vertAlign w:val="superscript"/>
        </w:rPr>
        <w:t xml:space="preserve">2  </w:t>
      </w:r>
      <w:r w:rsidRPr="00680F40">
        <w:rPr>
          <w:rFonts w:ascii="Times New Roman" w:hAnsi="Times New Roman"/>
          <w:color w:val="000000"/>
          <w:u w:color="000000"/>
        </w:rPr>
        <w:t>pow. użytkowej</w:t>
      </w:r>
    </w:p>
    <w:p w14:paraId="6B77AB3C" w14:textId="04DFF480" w:rsidR="00E413B0" w:rsidRPr="00680F40" w:rsidRDefault="00E413B0" w:rsidP="00E413B0">
      <w:pPr>
        <w:keepLines/>
        <w:spacing w:after="0" w:line="240" w:lineRule="auto"/>
        <w:jc w:val="both"/>
        <w:rPr>
          <w:rFonts w:ascii="Times New Roman" w:hAnsi="Times New Roman"/>
          <w:color w:val="000000"/>
          <w:u w:color="000000"/>
        </w:rPr>
      </w:pPr>
      <w:r w:rsidRPr="00680F40">
        <w:rPr>
          <w:rFonts w:ascii="Times New Roman" w:hAnsi="Times New Roman"/>
        </w:rPr>
        <w:t>b) </w:t>
      </w:r>
      <w:r w:rsidRPr="00680F40">
        <w:rPr>
          <w:rFonts w:ascii="Times New Roman" w:hAnsi="Times New Roman"/>
          <w:color w:val="000000"/>
          <w:u w:color="000000"/>
        </w:rPr>
        <w:t xml:space="preserve">związanych z prowadzeniem działalności  gospodarczej oraz od budynków mieszkalnych lub  ich części zajętych na prowadzenie działalności gospodarczej – </w:t>
      </w:r>
      <w:r w:rsidRPr="00680F40">
        <w:rPr>
          <w:rFonts w:ascii="Times New Roman" w:hAnsi="Times New Roman"/>
          <w:b/>
          <w:color w:val="000000"/>
          <w:u w:color="000000"/>
        </w:rPr>
        <w:t>2</w:t>
      </w:r>
      <w:r w:rsidR="000177CA" w:rsidRPr="00680F40">
        <w:rPr>
          <w:rFonts w:ascii="Times New Roman" w:hAnsi="Times New Roman"/>
          <w:b/>
          <w:color w:val="000000"/>
          <w:u w:color="000000"/>
        </w:rPr>
        <w:t>7</w:t>
      </w:r>
      <w:r w:rsidR="00E25952" w:rsidRPr="00680F40">
        <w:rPr>
          <w:rFonts w:ascii="Times New Roman" w:hAnsi="Times New Roman"/>
          <w:b/>
          <w:color w:val="000000"/>
          <w:u w:color="000000"/>
        </w:rPr>
        <w:t>,</w:t>
      </w:r>
      <w:r w:rsidR="000177CA" w:rsidRPr="00680F40">
        <w:rPr>
          <w:rFonts w:ascii="Times New Roman" w:hAnsi="Times New Roman"/>
          <w:b/>
          <w:color w:val="000000"/>
          <w:u w:color="000000"/>
        </w:rPr>
        <w:t>00</w:t>
      </w:r>
      <w:r w:rsidRPr="00680F40">
        <w:rPr>
          <w:rFonts w:ascii="Times New Roman" w:hAnsi="Times New Roman"/>
          <w:b/>
          <w:color w:val="000000"/>
          <w:u w:color="000000"/>
        </w:rPr>
        <w:t> zł</w:t>
      </w:r>
      <w:r w:rsidRPr="00680F40">
        <w:rPr>
          <w:rFonts w:ascii="Times New Roman" w:hAnsi="Times New Roman"/>
          <w:color w:val="000000"/>
          <w:u w:color="000000"/>
        </w:rPr>
        <w:t xml:space="preserve"> od 1 m</w:t>
      </w:r>
      <w:r w:rsidRPr="00680F40">
        <w:rPr>
          <w:rFonts w:ascii="Times New Roman" w:hAnsi="Times New Roman"/>
          <w:color w:val="000000"/>
          <w:u w:color="000000"/>
          <w:vertAlign w:val="superscript"/>
        </w:rPr>
        <w:t xml:space="preserve">2 </w:t>
      </w:r>
      <w:r w:rsidRPr="00680F40">
        <w:rPr>
          <w:rFonts w:ascii="Times New Roman" w:hAnsi="Times New Roman"/>
          <w:color w:val="000000"/>
          <w:u w:color="000000"/>
        </w:rPr>
        <w:t>pow. użytkowej</w:t>
      </w:r>
    </w:p>
    <w:p w14:paraId="68F11129" w14:textId="007024AF" w:rsidR="00E413B0" w:rsidRPr="00680F40" w:rsidRDefault="00E413B0" w:rsidP="00E413B0">
      <w:pPr>
        <w:keepLines/>
        <w:spacing w:after="0" w:line="240" w:lineRule="auto"/>
        <w:jc w:val="both"/>
        <w:rPr>
          <w:rFonts w:ascii="Times New Roman" w:hAnsi="Times New Roman"/>
          <w:color w:val="000000"/>
          <w:u w:color="000000"/>
        </w:rPr>
      </w:pPr>
      <w:r w:rsidRPr="00680F40">
        <w:rPr>
          <w:rFonts w:ascii="Times New Roman" w:hAnsi="Times New Roman"/>
        </w:rPr>
        <w:t>c) </w:t>
      </w:r>
      <w:r w:rsidRPr="00680F40">
        <w:rPr>
          <w:rFonts w:ascii="Times New Roman" w:hAnsi="Times New Roman"/>
          <w:color w:val="000000"/>
          <w:u w:color="000000"/>
        </w:rPr>
        <w:t xml:space="preserve">zajętych na prowadzenie działalności gospodarczej w zakresie obrotu kwalifikowanym materiałem siewnym – </w:t>
      </w:r>
      <w:r w:rsidRPr="00680F40">
        <w:rPr>
          <w:rFonts w:ascii="Times New Roman" w:hAnsi="Times New Roman"/>
          <w:b/>
          <w:color w:val="000000"/>
          <w:u w:color="000000"/>
        </w:rPr>
        <w:t>1</w:t>
      </w:r>
      <w:r w:rsidR="00E25952" w:rsidRPr="00680F40">
        <w:rPr>
          <w:rFonts w:ascii="Times New Roman" w:hAnsi="Times New Roman"/>
          <w:b/>
          <w:color w:val="000000"/>
          <w:u w:color="000000"/>
        </w:rPr>
        <w:t>3</w:t>
      </w:r>
      <w:r w:rsidRPr="00680F40">
        <w:rPr>
          <w:rFonts w:ascii="Times New Roman" w:hAnsi="Times New Roman"/>
          <w:b/>
          <w:color w:val="000000"/>
          <w:u w:color="000000"/>
        </w:rPr>
        <w:t>,</w:t>
      </w:r>
      <w:r w:rsidR="00E25952" w:rsidRPr="00680F40">
        <w:rPr>
          <w:rFonts w:ascii="Times New Roman" w:hAnsi="Times New Roman"/>
          <w:b/>
          <w:color w:val="000000"/>
          <w:u w:color="000000"/>
        </w:rPr>
        <w:t>47</w:t>
      </w:r>
      <w:r w:rsidRPr="00680F40">
        <w:rPr>
          <w:rFonts w:ascii="Times New Roman" w:hAnsi="Times New Roman"/>
          <w:b/>
          <w:color w:val="000000"/>
          <w:u w:color="000000"/>
        </w:rPr>
        <w:t xml:space="preserve"> zł </w:t>
      </w:r>
      <w:r w:rsidRPr="00680F40">
        <w:rPr>
          <w:rFonts w:ascii="Times New Roman" w:hAnsi="Times New Roman"/>
          <w:color w:val="000000"/>
          <w:u w:color="000000"/>
        </w:rPr>
        <w:t>od 1 m</w:t>
      </w:r>
      <w:r w:rsidRPr="00680F40">
        <w:rPr>
          <w:rFonts w:ascii="Times New Roman" w:hAnsi="Times New Roman"/>
          <w:color w:val="000000"/>
          <w:u w:color="000000"/>
          <w:vertAlign w:val="superscript"/>
        </w:rPr>
        <w:t xml:space="preserve">2  </w:t>
      </w:r>
      <w:r w:rsidRPr="00680F40">
        <w:rPr>
          <w:rFonts w:ascii="Times New Roman" w:hAnsi="Times New Roman"/>
          <w:color w:val="000000"/>
          <w:u w:color="000000"/>
        </w:rPr>
        <w:t>pow. użytkowej</w:t>
      </w:r>
    </w:p>
    <w:p w14:paraId="032C2F2F" w14:textId="1AE71A5C" w:rsidR="00E413B0" w:rsidRPr="00680F40" w:rsidRDefault="00E413B0" w:rsidP="00E413B0">
      <w:pPr>
        <w:keepLines/>
        <w:spacing w:after="0" w:line="240" w:lineRule="auto"/>
        <w:jc w:val="both"/>
        <w:rPr>
          <w:rFonts w:ascii="Times New Roman" w:hAnsi="Times New Roman"/>
          <w:color w:val="000000"/>
          <w:u w:color="000000"/>
        </w:rPr>
      </w:pPr>
      <w:r w:rsidRPr="00680F40">
        <w:rPr>
          <w:rFonts w:ascii="Times New Roman" w:hAnsi="Times New Roman"/>
        </w:rPr>
        <w:t>d) </w:t>
      </w:r>
      <w:r w:rsidRPr="00680F40">
        <w:rPr>
          <w:rFonts w:ascii="Times New Roman" w:hAnsi="Times New Roman"/>
          <w:color w:val="000000"/>
          <w:u w:color="000000"/>
        </w:rPr>
        <w:t xml:space="preserve">związanych z udzielaniem świadczeń zdrowotnych w rozumieniu przepisów o działalności leczniczej, zajętych przez podmioty udzielające tych świadczeń - </w:t>
      </w:r>
      <w:r w:rsidRPr="00680F40">
        <w:rPr>
          <w:rFonts w:ascii="Times New Roman" w:hAnsi="Times New Roman"/>
          <w:b/>
          <w:color w:val="000000"/>
          <w:u w:color="000000"/>
        </w:rPr>
        <w:t>5,</w:t>
      </w:r>
      <w:r w:rsidR="00E25952" w:rsidRPr="00680F40">
        <w:rPr>
          <w:rFonts w:ascii="Times New Roman" w:hAnsi="Times New Roman"/>
          <w:b/>
          <w:color w:val="000000"/>
          <w:u w:color="000000"/>
        </w:rPr>
        <w:t>87</w:t>
      </w:r>
      <w:r w:rsidRPr="00680F40">
        <w:rPr>
          <w:rFonts w:ascii="Times New Roman" w:hAnsi="Times New Roman"/>
          <w:b/>
          <w:color w:val="000000"/>
          <w:u w:color="000000"/>
        </w:rPr>
        <w:t xml:space="preserve"> zł </w:t>
      </w:r>
      <w:r w:rsidRPr="00680F40">
        <w:rPr>
          <w:rFonts w:ascii="Times New Roman" w:hAnsi="Times New Roman"/>
          <w:color w:val="000000"/>
          <w:u w:color="000000"/>
        </w:rPr>
        <w:t>od 1 m</w:t>
      </w:r>
      <w:r w:rsidRPr="00680F40">
        <w:rPr>
          <w:rFonts w:ascii="Times New Roman" w:hAnsi="Times New Roman"/>
          <w:color w:val="000000"/>
          <w:u w:color="000000"/>
          <w:vertAlign w:val="superscript"/>
        </w:rPr>
        <w:t xml:space="preserve">2  </w:t>
      </w:r>
      <w:r w:rsidRPr="00680F40">
        <w:rPr>
          <w:rFonts w:ascii="Times New Roman" w:hAnsi="Times New Roman"/>
          <w:color w:val="000000"/>
          <w:u w:color="000000"/>
        </w:rPr>
        <w:t>pow.  użytkowej</w:t>
      </w:r>
    </w:p>
    <w:p w14:paraId="511AD705" w14:textId="77777777" w:rsidR="00E413B0" w:rsidRPr="00680F40" w:rsidRDefault="00E413B0" w:rsidP="00E413B0">
      <w:pPr>
        <w:keepLines/>
        <w:spacing w:after="0" w:line="240" w:lineRule="auto"/>
        <w:jc w:val="both"/>
        <w:rPr>
          <w:rFonts w:ascii="Times New Roman" w:hAnsi="Times New Roman"/>
          <w:color w:val="000000"/>
          <w:u w:color="000000"/>
        </w:rPr>
      </w:pPr>
      <w:r w:rsidRPr="00680F40">
        <w:rPr>
          <w:rFonts w:ascii="Times New Roman" w:hAnsi="Times New Roman"/>
        </w:rPr>
        <w:t>3. </w:t>
      </w:r>
      <w:r w:rsidRPr="00680F40">
        <w:rPr>
          <w:rFonts w:ascii="Times New Roman" w:hAnsi="Times New Roman"/>
          <w:color w:val="000000"/>
          <w:u w:color="000000"/>
        </w:rPr>
        <w:t>od budynków pozostałych lub ich części:</w:t>
      </w:r>
    </w:p>
    <w:p w14:paraId="0DB7B676" w14:textId="678FCA26" w:rsidR="00E413B0" w:rsidRPr="00680F40" w:rsidRDefault="00E413B0" w:rsidP="00E413B0">
      <w:pPr>
        <w:keepLines/>
        <w:spacing w:after="0" w:line="240" w:lineRule="auto"/>
        <w:jc w:val="both"/>
        <w:rPr>
          <w:rFonts w:ascii="Times New Roman" w:hAnsi="Times New Roman"/>
          <w:color w:val="000000"/>
          <w:u w:color="000000"/>
        </w:rPr>
      </w:pPr>
      <w:r w:rsidRPr="00680F40">
        <w:rPr>
          <w:rFonts w:ascii="Times New Roman" w:hAnsi="Times New Roman"/>
        </w:rPr>
        <w:t>a) </w:t>
      </w:r>
      <w:r w:rsidRPr="00680F40">
        <w:rPr>
          <w:rFonts w:ascii="Times New Roman" w:hAnsi="Times New Roman"/>
          <w:color w:val="000000"/>
          <w:u w:color="000000"/>
        </w:rPr>
        <w:t xml:space="preserve">od garaży </w:t>
      </w:r>
      <w:r w:rsidRPr="00680F40">
        <w:rPr>
          <w:rFonts w:ascii="Times New Roman" w:hAnsi="Times New Roman"/>
          <w:b/>
          <w:bCs/>
          <w:color w:val="000000"/>
          <w:u w:color="000000"/>
        </w:rPr>
        <w:t xml:space="preserve">– </w:t>
      </w:r>
      <w:r w:rsidR="000177CA" w:rsidRPr="00680F40">
        <w:rPr>
          <w:rFonts w:ascii="Times New Roman" w:hAnsi="Times New Roman"/>
          <w:b/>
          <w:bCs/>
          <w:color w:val="000000"/>
          <w:u w:color="000000"/>
        </w:rPr>
        <w:t>8</w:t>
      </w:r>
      <w:r w:rsidR="00E25952" w:rsidRPr="00680F40">
        <w:rPr>
          <w:rFonts w:ascii="Times New Roman" w:hAnsi="Times New Roman"/>
          <w:b/>
          <w:bCs/>
          <w:color w:val="000000"/>
          <w:u w:color="000000"/>
        </w:rPr>
        <w:t>,</w:t>
      </w:r>
      <w:r w:rsidR="000177CA" w:rsidRPr="00680F40">
        <w:rPr>
          <w:rFonts w:ascii="Times New Roman" w:hAnsi="Times New Roman"/>
          <w:b/>
          <w:bCs/>
          <w:color w:val="000000"/>
          <w:u w:color="000000"/>
        </w:rPr>
        <w:t>00</w:t>
      </w:r>
      <w:r w:rsidRPr="00680F40">
        <w:rPr>
          <w:rFonts w:ascii="Times New Roman" w:hAnsi="Times New Roman"/>
          <w:b/>
          <w:bCs/>
          <w:color w:val="000000"/>
          <w:u w:color="000000"/>
        </w:rPr>
        <w:t xml:space="preserve"> zł</w:t>
      </w:r>
      <w:r w:rsidRPr="00680F40">
        <w:rPr>
          <w:rFonts w:ascii="Times New Roman" w:hAnsi="Times New Roman"/>
          <w:color w:val="000000"/>
          <w:u w:color="000000"/>
        </w:rPr>
        <w:t xml:space="preserve"> od 1 m</w:t>
      </w:r>
      <w:r w:rsidRPr="00680F40">
        <w:rPr>
          <w:rFonts w:ascii="Times New Roman" w:hAnsi="Times New Roman"/>
          <w:color w:val="000000"/>
          <w:u w:color="000000"/>
          <w:vertAlign w:val="superscript"/>
        </w:rPr>
        <w:t xml:space="preserve">2  </w:t>
      </w:r>
      <w:r w:rsidRPr="00680F40">
        <w:rPr>
          <w:rFonts w:ascii="Times New Roman" w:hAnsi="Times New Roman"/>
          <w:color w:val="000000"/>
          <w:u w:color="000000"/>
        </w:rPr>
        <w:t>pow. użytkowej</w:t>
      </w:r>
    </w:p>
    <w:p w14:paraId="5BDF769A" w14:textId="2B407C86" w:rsidR="00E413B0" w:rsidRPr="00680F40" w:rsidRDefault="00E413B0" w:rsidP="00E413B0">
      <w:pPr>
        <w:keepLines/>
        <w:spacing w:after="0" w:line="240" w:lineRule="auto"/>
        <w:jc w:val="both"/>
        <w:rPr>
          <w:rFonts w:ascii="Times New Roman" w:hAnsi="Times New Roman"/>
          <w:color w:val="000000"/>
          <w:u w:color="000000"/>
        </w:rPr>
      </w:pPr>
      <w:r w:rsidRPr="00680F40">
        <w:rPr>
          <w:rFonts w:ascii="Times New Roman" w:hAnsi="Times New Roman"/>
        </w:rPr>
        <w:t>b) </w:t>
      </w:r>
      <w:r w:rsidRPr="00680F40">
        <w:rPr>
          <w:rFonts w:ascii="Times New Roman" w:hAnsi="Times New Roman"/>
          <w:color w:val="000000"/>
          <w:u w:color="000000"/>
        </w:rPr>
        <w:t xml:space="preserve">od bud. letniskowych </w:t>
      </w:r>
      <w:r w:rsidRPr="00680F40">
        <w:rPr>
          <w:rFonts w:ascii="Times New Roman" w:hAnsi="Times New Roman"/>
          <w:b/>
          <w:bCs/>
          <w:color w:val="000000"/>
          <w:u w:color="000000"/>
        </w:rPr>
        <w:t xml:space="preserve">– </w:t>
      </w:r>
      <w:r w:rsidR="00E25952" w:rsidRPr="00680F40">
        <w:rPr>
          <w:rFonts w:ascii="Times New Roman" w:hAnsi="Times New Roman"/>
          <w:b/>
          <w:bCs/>
          <w:color w:val="000000"/>
          <w:u w:color="000000"/>
        </w:rPr>
        <w:t>9</w:t>
      </w:r>
      <w:r w:rsidRPr="00680F40">
        <w:rPr>
          <w:rFonts w:ascii="Times New Roman" w:hAnsi="Times New Roman"/>
          <w:b/>
          <w:bCs/>
          <w:color w:val="000000"/>
          <w:u w:color="000000"/>
        </w:rPr>
        <w:t>,</w:t>
      </w:r>
      <w:r w:rsidR="000177CA" w:rsidRPr="00680F40">
        <w:rPr>
          <w:rFonts w:ascii="Times New Roman" w:hAnsi="Times New Roman"/>
          <w:b/>
          <w:bCs/>
          <w:color w:val="000000"/>
          <w:u w:color="000000"/>
        </w:rPr>
        <w:t>00</w:t>
      </w:r>
      <w:r w:rsidRPr="00680F40">
        <w:rPr>
          <w:rFonts w:ascii="Times New Roman" w:hAnsi="Times New Roman"/>
          <w:b/>
          <w:bCs/>
          <w:color w:val="000000"/>
          <w:u w:color="000000"/>
        </w:rPr>
        <w:t> zł</w:t>
      </w:r>
      <w:r w:rsidRPr="00680F40">
        <w:rPr>
          <w:rFonts w:ascii="Times New Roman" w:hAnsi="Times New Roman"/>
          <w:b/>
          <w:color w:val="000000"/>
          <w:u w:color="000000"/>
        </w:rPr>
        <w:t xml:space="preserve"> o</w:t>
      </w:r>
      <w:r w:rsidRPr="00680F40">
        <w:rPr>
          <w:rFonts w:ascii="Times New Roman" w:hAnsi="Times New Roman"/>
          <w:color w:val="000000"/>
          <w:u w:color="000000"/>
        </w:rPr>
        <w:t>d 1 m</w:t>
      </w:r>
      <w:r w:rsidRPr="00680F40">
        <w:rPr>
          <w:rFonts w:ascii="Times New Roman" w:hAnsi="Times New Roman"/>
          <w:color w:val="000000"/>
          <w:u w:color="000000"/>
          <w:vertAlign w:val="superscript"/>
        </w:rPr>
        <w:t xml:space="preserve">2  </w:t>
      </w:r>
      <w:r w:rsidRPr="00680F40">
        <w:rPr>
          <w:rFonts w:ascii="Times New Roman" w:hAnsi="Times New Roman"/>
          <w:color w:val="000000"/>
          <w:u w:color="000000"/>
        </w:rPr>
        <w:t>pow. użytkowej</w:t>
      </w:r>
    </w:p>
    <w:p w14:paraId="26D5D274" w14:textId="3C020A54" w:rsidR="00E413B0" w:rsidRPr="00680F40" w:rsidRDefault="00E413B0" w:rsidP="00E413B0">
      <w:pPr>
        <w:keepLines/>
        <w:spacing w:after="0" w:line="240" w:lineRule="auto"/>
        <w:jc w:val="both"/>
        <w:rPr>
          <w:rFonts w:ascii="Times New Roman" w:hAnsi="Times New Roman"/>
          <w:color w:val="000000"/>
          <w:u w:color="000000"/>
        </w:rPr>
      </w:pPr>
      <w:r w:rsidRPr="00680F40">
        <w:rPr>
          <w:rFonts w:ascii="Times New Roman" w:hAnsi="Times New Roman"/>
        </w:rPr>
        <w:t>c) </w:t>
      </w:r>
      <w:r w:rsidRPr="00680F40">
        <w:rPr>
          <w:rFonts w:ascii="Times New Roman" w:hAnsi="Times New Roman"/>
          <w:color w:val="000000"/>
          <w:u w:color="000000"/>
        </w:rPr>
        <w:t xml:space="preserve">zajętych na prowadzenie odpłatnej statutowej działalności pożytku publicznego przez organizacje  pożytku publicznego – </w:t>
      </w:r>
      <w:r w:rsidR="00E25952" w:rsidRPr="00680F40">
        <w:rPr>
          <w:rFonts w:ascii="Times New Roman" w:hAnsi="Times New Roman"/>
          <w:b/>
          <w:color w:val="000000"/>
          <w:u w:color="000000"/>
        </w:rPr>
        <w:t>9</w:t>
      </w:r>
      <w:r w:rsidRPr="00680F40">
        <w:rPr>
          <w:rFonts w:ascii="Times New Roman" w:hAnsi="Times New Roman"/>
          <w:b/>
          <w:color w:val="000000"/>
          <w:u w:color="000000"/>
        </w:rPr>
        <w:t>,</w:t>
      </w:r>
      <w:r w:rsidR="00E25952" w:rsidRPr="00680F40">
        <w:rPr>
          <w:rFonts w:ascii="Times New Roman" w:hAnsi="Times New Roman"/>
          <w:b/>
          <w:color w:val="000000"/>
          <w:u w:color="000000"/>
        </w:rPr>
        <w:t>71</w:t>
      </w:r>
      <w:r w:rsidRPr="00680F40">
        <w:rPr>
          <w:rFonts w:ascii="Times New Roman" w:hAnsi="Times New Roman"/>
          <w:b/>
          <w:color w:val="000000"/>
          <w:u w:color="000000"/>
        </w:rPr>
        <w:t xml:space="preserve"> zł</w:t>
      </w:r>
      <w:r w:rsidRPr="00680F40">
        <w:rPr>
          <w:rFonts w:ascii="Times New Roman" w:hAnsi="Times New Roman"/>
          <w:color w:val="000000"/>
          <w:u w:color="000000"/>
        </w:rPr>
        <w:t xml:space="preserve"> od 1m</w:t>
      </w:r>
      <w:r w:rsidRPr="00680F40">
        <w:rPr>
          <w:rFonts w:ascii="Times New Roman" w:hAnsi="Times New Roman"/>
          <w:color w:val="000000"/>
          <w:u w:color="000000"/>
          <w:vertAlign w:val="superscript"/>
        </w:rPr>
        <w:t xml:space="preserve">2  </w:t>
      </w:r>
      <w:r w:rsidRPr="00680F40">
        <w:rPr>
          <w:rFonts w:ascii="Times New Roman" w:hAnsi="Times New Roman"/>
          <w:color w:val="000000"/>
          <w:u w:color="000000"/>
        </w:rPr>
        <w:t>pow. użytkowej</w:t>
      </w:r>
    </w:p>
    <w:p w14:paraId="73F7842E" w14:textId="04359878" w:rsidR="00E413B0" w:rsidRPr="00680F40" w:rsidRDefault="00E413B0" w:rsidP="00E413B0">
      <w:pPr>
        <w:keepLines/>
        <w:spacing w:after="0" w:line="240" w:lineRule="auto"/>
        <w:jc w:val="both"/>
        <w:rPr>
          <w:rFonts w:ascii="Times New Roman" w:hAnsi="Times New Roman"/>
          <w:color w:val="000000"/>
          <w:u w:color="000000"/>
        </w:rPr>
      </w:pPr>
      <w:r w:rsidRPr="00680F40">
        <w:rPr>
          <w:rFonts w:ascii="Times New Roman" w:hAnsi="Times New Roman"/>
        </w:rPr>
        <w:t>d) </w:t>
      </w:r>
      <w:r w:rsidRPr="00680F40">
        <w:rPr>
          <w:rFonts w:ascii="Times New Roman" w:hAnsi="Times New Roman"/>
          <w:color w:val="000000"/>
          <w:u w:color="000000"/>
        </w:rPr>
        <w:t xml:space="preserve">od pozostałych budynków </w:t>
      </w:r>
      <w:r w:rsidRPr="00680F40">
        <w:rPr>
          <w:rFonts w:ascii="Times New Roman" w:hAnsi="Times New Roman"/>
          <w:b/>
          <w:bCs/>
          <w:color w:val="000000"/>
          <w:u w:color="000000"/>
        </w:rPr>
        <w:t xml:space="preserve">– </w:t>
      </w:r>
      <w:r w:rsidR="000177CA" w:rsidRPr="00680F40">
        <w:rPr>
          <w:rFonts w:ascii="Times New Roman" w:hAnsi="Times New Roman"/>
          <w:b/>
          <w:bCs/>
          <w:color w:val="000000"/>
          <w:u w:color="000000"/>
        </w:rPr>
        <w:t>8</w:t>
      </w:r>
      <w:r w:rsidRPr="00680F40">
        <w:rPr>
          <w:rFonts w:ascii="Times New Roman" w:hAnsi="Times New Roman"/>
          <w:b/>
          <w:bCs/>
          <w:color w:val="000000"/>
          <w:u w:color="000000"/>
        </w:rPr>
        <w:t>,</w:t>
      </w:r>
      <w:r w:rsidR="000177CA" w:rsidRPr="00680F40">
        <w:rPr>
          <w:rFonts w:ascii="Times New Roman" w:hAnsi="Times New Roman"/>
          <w:b/>
          <w:bCs/>
          <w:color w:val="000000"/>
          <w:u w:color="000000"/>
        </w:rPr>
        <w:t>00</w:t>
      </w:r>
      <w:r w:rsidRPr="00680F40">
        <w:rPr>
          <w:rFonts w:ascii="Times New Roman" w:hAnsi="Times New Roman"/>
          <w:b/>
          <w:bCs/>
          <w:color w:val="000000"/>
          <w:u w:color="000000"/>
        </w:rPr>
        <w:t> zł</w:t>
      </w:r>
      <w:r w:rsidRPr="00680F40">
        <w:rPr>
          <w:rFonts w:ascii="Times New Roman" w:hAnsi="Times New Roman"/>
          <w:b/>
          <w:color w:val="000000"/>
          <w:u w:color="000000"/>
        </w:rPr>
        <w:t xml:space="preserve"> </w:t>
      </w:r>
      <w:r w:rsidRPr="00680F40">
        <w:rPr>
          <w:rFonts w:ascii="Times New Roman" w:hAnsi="Times New Roman"/>
          <w:color w:val="000000"/>
          <w:u w:color="000000"/>
        </w:rPr>
        <w:t>od 1m</w:t>
      </w:r>
      <w:r w:rsidRPr="00680F40">
        <w:rPr>
          <w:rFonts w:ascii="Times New Roman" w:hAnsi="Times New Roman"/>
          <w:color w:val="000000"/>
          <w:u w:color="000000"/>
          <w:vertAlign w:val="superscript"/>
        </w:rPr>
        <w:t xml:space="preserve">2  </w:t>
      </w:r>
      <w:r w:rsidRPr="00680F40">
        <w:rPr>
          <w:rFonts w:ascii="Times New Roman" w:hAnsi="Times New Roman"/>
          <w:color w:val="000000"/>
          <w:u w:color="000000"/>
        </w:rPr>
        <w:t>pow. użytkowej</w:t>
      </w:r>
    </w:p>
    <w:p w14:paraId="7996C2F5" w14:textId="1261B5F0" w:rsidR="00E413B0" w:rsidRPr="00680F40" w:rsidRDefault="00E413B0" w:rsidP="00E413B0">
      <w:pPr>
        <w:keepLines/>
        <w:spacing w:after="0" w:line="240" w:lineRule="auto"/>
        <w:jc w:val="both"/>
        <w:rPr>
          <w:rFonts w:ascii="Times New Roman" w:hAnsi="Times New Roman"/>
          <w:u w:color="000000"/>
        </w:rPr>
      </w:pPr>
      <w:r w:rsidRPr="00680F40">
        <w:rPr>
          <w:rFonts w:ascii="Times New Roman" w:hAnsi="Times New Roman"/>
        </w:rPr>
        <w:t>4. </w:t>
      </w:r>
      <w:r w:rsidRPr="00680F40">
        <w:rPr>
          <w:rFonts w:ascii="Times New Roman" w:hAnsi="Times New Roman"/>
          <w:color w:val="000000"/>
          <w:u w:color="000000"/>
        </w:rPr>
        <w:t xml:space="preserve">od budowli - </w:t>
      </w:r>
      <w:r w:rsidRPr="00680F40">
        <w:rPr>
          <w:rFonts w:ascii="Times New Roman" w:hAnsi="Times New Roman"/>
          <w:b/>
          <w:color w:val="000000"/>
          <w:u w:color="000000"/>
        </w:rPr>
        <w:t>2 %</w:t>
      </w:r>
      <w:r w:rsidRPr="00680F40">
        <w:rPr>
          <w:rFonts w:ascii="Times New Roman" w:hAnsi="Times New Roman"/>
          <w:color w:val="000000"/>
          <w:u w:color="000000"/>
        </w:rPr>
        <w:t xml:space="preserve"> ich wartości określonej na podstawie art. 4 ust.</w:t>
      </w:r>
      <w:r w:rsidR="00E25952" w:rsidRPr="00680F40">
        <w:rPr>
          <w:rFonts w:ascii="Times New Roman" w:hAnsi="Times New Roman"/>
          <w:color w:val="000000"/>
          <w:u w:color="000000"/>
        </w:rPr>
        <w:t xml:space="preserve"> </w:t>
      </w:r>
      <w:r w:rsidRPr="00680F40">
        <w:rPr>
          <w:rFonts w:ascii="Times New Roman" w:hAnsi="Times New Roman"/>
          <w:color w:val="000000"/>
          <w:u w:color="000000"/>
        </w:rPr>
        <w:t xml:space="preserve">1 pkt  3 i ust. 3 - 7 ustawy </w:t>
      </w:r>
      <w:r w:rsidRPr="00680F40">
        <w:rPr>
          <w:rFonts w:ascii="Times New Roman" w:hAnsi="Times New Roman"/>
          <w:u w:color="000000"/>
        </w:rPr>
        <w:t>o podatkach i opłatach lokalnych.</w:t>
      </w:r>
      <w:r w:rsidR="00B25210" w:rsidRPr="00B25210">
        <w:rPr>
          <w:rFonts w:ascii="Times New Roman" w:hAnsi="Times New Roman"/>
        </w:rPr>
        <w:t xml:space="preserve"> </w:t>
      </w:r>
      <w:r w:rsidR="00B25210" w:rsidRPr="00680F40">
        <w:rPr>
          <w:rFonts w:ascii="Times New Roman" w:hAnsi="Times New Roman"/>
        </w:rPr>
        <w:t xml:space="preserve">Pani </w:t>
      </w:r>
      <w:proofErr w:type="spellStart"/>
      <w:r w:rsidR="00B25210" w:rsidRPr="00680F40">
        <w:rPr>
          <w:rFonts w:ascii="Times New Roman" w:hAnsi="Times New Roman"/>
        </w:rPr>
        <w:t>Kulbat</w:t>
      </w:r>
      <w:proofErr w:type="spellEnd"/>
      <w:r w:rsidR="00B25210" w:rsidRPr="00680F40">
        <w:rPr>
          <w:rFonts w:ascii="Times New Roman" w:hAnsi="Times New Roman"/>
        </w:rPr>
        <w:t xml:space="preserve"> poinformowała o propozycji wykreślenia z uchwały zapisu </w:t>
      </w:r>
      <w:r w:rsidR="00B25210" w:rsidRPr="00B25210">
        <w:rPr>
          <w:rFonts w:ascii="Times New Roman" w:hAnsi="Times New Roman"/>
        </w:rPr>
        <w:t>mówiącego o</w:t>
      </w:r>
      <w:r w:rsidR="00B25210" w:rsidRPr="00B25210">
        <w:rPr>
          <w:rFonts w:ascii="Times New Roman" w:hAnsi="Times New Roman"/>
        </w:rPr>
        <w:t xml:space="preserve"> </w:t>
      </w:r>
      <w:r w:rsidR="00B25210" w:rsidRPr="00B25210">
        <w:rPr>
          <w:rFonts w:ascii="Times New Roman" w:hAnsi="Times New Roman"/>
        </w:rPr>
        <w:t xml:space="preserve">poborze przez </w:t>
      </w:r>
      <w:r w:rsidR="00B25210" w:rsidRPr="00B25210">
        <w:rPr>
          <w:rFonts w:ascii="Times New Roman" w:hAnsi="Times New Roman"/>
        </w:rPr>
        <w:t>inkasenta podatku od nieruchomości. Propozycja została przyjęta pozytywnie przez radnych.</w:t>
      </w:r>
    </w:p>
    <w:p w14:paraId="1384CD15" w14:textId="52D0680F" w:rsidR="00B905B3" w:rsidRPr="00680F40" w:rsidRDefault="00B905B3" w:rsidP="00B905B3">
      <w:pPr>
        <w:spacing w:after="0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 xml:space="preserve">Po przeprowadzonej dyskusji na temat proponowanych stawek podatku od nieruchomości radni wnioskowali aby Skarbnik Gminy, przedstawiła wysokość utraconych </w:t>
      </w:r>
      <w:r w:rsidR="009A3B74" w:rsidRPr="00680F40">
        <w:rPr>
          <w:rFonts w:ascii="Times New Roman" w:hAnsi="Times New Roman"/>
        </w:rPr>
        <w:t xml:space="preserve">dochodów </w:t>
      </w:r>
      <w:r w:rsidRPr="00680F40">
        <w:rPr>
          <w:rFonts w:ascii="Times New Roman" w:hAnsi="Times New Roman"/>
        </w:rPr>
        <w:t>budżetu gminy na 2023 rok. Informacja zostanie przesłana radnym przed najbliższą sesją.</w:t>
      </w:r>
    </w:p>
    <w:p w14:paraId="3943E1D0" w14:textId="77777777" w:rsidR="00E25952" w:rsidRPr="00680F40" w:rsidRDefault="00E25952" w:rsidP="00E25952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14:paraId="3E1C94F2" w14:textId="3ECD993A" w:rsidR="00E25952" w:rsidRPr="00680F40" w:rsidRDefault="00E25952" w:rsidP="00E25952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680F40">
        <w:rPr>
          <w:rFonts w:ascii="Times New Roman" w:hAnsi="Times New Roman"/>
          <w:u w:val="single"/>
        </w:rPr>
        <w:t xml:space="preserve">Ad. </w:t>
      </w:r>
      <w:r w:rsidR="00106508" w:rsidRPr="00680F40">
        <w:rPr>
          <w:rFonts w:ascii="Times New Roman" w:hAnsi="Times New Roman"/>
          <w:u w:val="single"/>
        </w:rPr>
        <w:t>5</w:t>
      </w:r>
      <w:r w:rsidRPr="00680F40">
        <w:rPr>
          <w:rFonts w:ascii="Times New Roman" w:hAnsi="Times New Roman"/>
          <w:u w:val="single"/>
        </w:rPr>
        <w:t>.</w:t>
      </w:r>
    </w:p>
    <w:p w14:paraId="698ACFFE" w14:textId="7805249D" w:rsidR="00E25952" w:rsidRPr="00680F40" w:rsidRDefault="00E25952" w:rsidP="00E25952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80F40">
        <w:rPr>
          <w:rFonts w:ascii="Times New Roman" w:hAnsi="Times New Roman"/>
          <w:b/>
          <w:bCs/>
        </w:rPr>
        <w:t>Projekt uchwały w sprawie opłaty targowej na 202</w:t>
      </w:r>
      <w:r w:rsidR="000177CA" w:rsidRPr="00680F40">
        <w:rPr>
          <w:rFonts w:ascii="Times New Roman" w:hAnsi="Times New Roman"/>
          <w:b/>
          <w:bCs/>
        </w:rPr>
        <w:t>3</w:t>
      </w:r>
      <w:r w:rsidRPr="00680F40">
        <w:rPr>
          <w:rFonts w:ascii="Times New Roman" w:hAnsi="Times New Roman"/>
          <w:b/>
          <w:bCs/>
        </w:rPr>
        <w:t xml:space="preserve"> rok.</w:t>
      </w:r>
    </w:p>
    <w:p w14:paraId="0D5A3970" w14:textId="2DF6E2B0" w:rsidR="00E25952" w:rsidRPr="00B560C3" w:rsidRDefault="00E25952" w:rsidP="00E25952">
      <w:pPr>
        <w:spacing w:after="0" w:line="240" w:lineRule="auto"/>
        <w:jc w:val="both"/>
        <w:rPr>
          <w:rFonts w:ascii="Times New Roman" w:hAnsi="Times New Roman"/>
          <w:color w:val="0070C0"/>
        </w:rPr>
      </w:pPr>
      <w:r w:rsidRPr="00680F40">
        <w:rPr>
          <w:rFonts w:ascii="Times New Roman" w:hAnsi="Times New Roman"/>
        </w:rPr>
        <w:t>Skarbnik Gminy – Iwona Kulbat przedstawiła projekt uchwały w sprawie opłaty targowej na 202</w:t>
      </w:r>
      <w:r w:rsidR="000177CA" w:rsidRPr="00680F40">
        <w:rPr>
          <w:rFonts w:ascii="Times New Roman" w:hAnsi="Times New Roman"/>
        </w:rPr>
        <w:t>3</w:t>
      </w:r>
      <w:r w:rsidRPr="00680F40">
        <w:rPr>
          <w:rFonts w:ascii="Times New Roman" w:hAnsi="Times New Roman"/>
        </w:rPr>
        <w:t xml:space="preserve"> rok.</w:t>
      </w:r>
      <w:r w:rsidR="00251D36" w:rsidRPr="00680F40">
        <w:rPr>
          <w:rFonts w:ascii="Times New Roman" w:hAnsi="Times New Roman"/>
        </w:rPr>
        <w:t xml:space="preserve"> </w:t>
      </w:r>
    </w:p>
    <w:p w14:paraId="595A4252" w14:textId="23272248" w:rsidR="00E25952" w:rsidRPr="00680F40" w:rsidRDefault="00E25952" w:rsidP="00E25952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lastRenderedPageBreak/>
        <w:t>Komisje po przeprowadzonej dyskusji zaproponowały stawkę opłaty targowej na 202</w:t>
      </w:r>
      <w:r w:rsidR="000177CA" w:rsidRPr="00680F40">
        <w:rPr>
          <w:rFonts w:ascii="Times New Roman" w:hAnsi="Times New Roman"/>
        </w:rPr>
        <w:t>3</w:t>
      </w:r>
      <w:r w:rsidRPr="00680F40">
        <w:rPr>
          <w:rFonts w:ascii="Times New Roman" w:hAnsi="Times New Roman"/>
        </w:rPr>
        <w:t xml:space="preserve"> rok w wysokości </w:t>
      </w:r>
      <w:r w:rsidR="000177CA" w:rsidRPr="00680F40">
        <w:rPr>
          <w:rFonts w:ascii="Times New Roman" w:hAnsi="Times New Roman"/>
          <w:b/>
          <w:bCs/>
        </w:rPr>
        <w:t>5,00</w:t>
      </w:r>
      <w:r w:rsidRPr="00680F40">
        <w:rPr>
          <w:rFonts w:ascii="Times New Roman" w:hAnsi="Times New Roman"/>
          <w:b/>
          <w:bCs/>
        </w:rPr>
        <w:t xml:space="preserve"> zł</w:t>
      </w:r>
      <w:r w:rsidRPr="00680F40">
        <w:rPr>
          <w:rFonts w:ascii="Times New Roman" w:hAnsi="Times New Roman"/>
        </w:rPr>
        <w:t xml:space="preserve"> za metr kwadratowy zajmowanej powierzchni handlowej przy dokonywaniu przez handlujących sprzedaży.</w:t>
      </w:r>
    </w:p>
    <w:p w14:paraId="27C220B9" w14:textId="77777777" w:rsidR="00E413B0" w:rsidRPr="00680F40" w:rsidRDefault="00E413B0" w:rsidP="00E413B0">
      <w:pPr>
        <w:spacing w:after="0"/>
        <w:jc w:val="both"/>
        <w:rPr>
          <w:rFonts w:ascii="Times New Roman" w:hAnsi="Times New Roman"/>
          <w:u w:val="single"/>
        </w:rPr>
      </w:pPr>
    </w:p>
    <w:p w14:paraId="5D6E2C73" w14:textId="6317F3E1" w:rsidR="00E413B0" w:rsidRPr="00680F40" w:rsidRDefault="00E413B0" w:rsidP="00E413B0">
      <w:pPr>
        <w:spacing w:after="0"/>
        <w:jc w:val="both"/>
        <w:rPr>
          <w:rFonts w:ascii="Times New Roman" w:hAnsi="Times New Roman"/>
          <w:u w:val="single"/>
        </w:rPr>
      </w:pPr>
      <w:r w:rsidRPr="00680F40">
        <w:rPr>
          <w:rFonts w:ascii="Times New Roman" w:hAnsi="Times New Roman"/>
          <w:u w:val="single"/>
        </w:rPr>
        <w:t xml:space="preserve">Ad. </w:t>
      </w:r>
      <w:r w:rsidR="00106508" w:rsidRPr="00680F40">
        <w:rPr>
          <w:rFonts w:ascii="Times New Roman" w:hAnsi="Times New Roman"/>
          <w:u w:val="single"/>
        </w:rPr>
        <w:t>6</w:t>
      </w:r>
      <w:r w:rsidRPr="00680F40">
        <w:rPr>
          <w:rFonts w:ascii="Times New Roman" w:hAnsi="Times New Roman"/>
          <w:u w:val="single"/>
        </w:rPr>
        <w:t>.</w:t>
      </w:r>
    </w:p>
    <w:p w14:paraId="66AC3069" w14:textId="4DF4D228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80F40">
        <w:rPr>
          <w:rFonts w:ascii="Times New Roman" w:hAnsi="Times New Roman"/>
          <w:b/>
          <w:bCs/>
        </w:rPr>
        <w:t>Projekt uchwały w sprawie określenia wysokości stawek podatku od środków transportowych na 202</w:t>
      </w:r>
      <w:r w:rsidR="000177CA" w:rsidRPr="00680F40">
        <w:rPr>
          <w:rFonts w:ascii="Times New Roman" w:hAnsi="Times New Roman"/>
          <w:b/>
          <w:bCs/>
        </w:rPr>
        <w:t>3</w:t>
      </w:r>
      <w:r w:rsidRPr="00680F40">
        <w:rPr>
          <w:rFonts w:ascii="Times New Roman" w:hAnsi="Times New Roman"/>
          <w:b/>
          <w:bCs/>
        </w:rPr>
        <w:t xml:space="preserve"> rok.</w:t>
      </w:r>
    </w:p>
    <w:p w14:paraId="76CA16EA" w14:textId="60D8D614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>Skarbnik Gminy – Iwona Kulbat przedstawiła projekt uchwały w sprawie określenia wysokości stawek podatku od środków transportowych na 202</w:t>
      </w:r>
      <w:r w:rsidR="000177CA" w:rsidRPr="00680F40">
        <w:rPr>
          <w:rFonts w:ascii="Times New Roman" w:hAnsi="Times New Roman"/>
        </w:rPr>
        <w:t>3</w:t>
      </w:r>
      <w:r w:rsidRPr="00680F40">
        <w:rPr>
          <w:rFonts w:ascii="Times New Roman" w:hAnsi="Times New Roman"/>
        </w:rPr>
        <w:t xml:space="preserve"> rok.</w:t>
      </w:r>
    </w:p>
    <w:p w14:paraId="41DE08FE" w14:textId="77777777" w:rsidR="00E413B0" w:rsidRPr="00680F40" w:rsidRDefault="00E413B0" w:rsidP="00E413B0">
      <w:pPr>
        <w:keepLines/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 w:rsidRPr="00680F40">
        <w:rPr>
          <w:rFonts w:ascii="Times New Roman" w:eastAsia="Times New Roman" w:hAnsi="Times New Roman"/>
          <w:lang w:eastAsia="pl-PL"/>
        </w:rPr>
        <w:t>1. Od samochodów ciężarowych o dopuszczalnej masie całkowitej:</w:t>
      </w:r>
    </w:p>
    <w:p w14:paraId="7E0BC705" w14:textId="77777777" w:rsidR="00E413B0" w:rsidRPr="00680F40" w:rsidRDefault="00E413B0" w:rsidP="00E413B0">
      <w:pPr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 w:rsidRPr="00680F40">
        <w:rPr>
          <w:rFonts w:ascii="Times New Roman" w:eastAsia="Times New Roman" w:hAnsi="Times New Roman"/>
          <w:lang w:eastAsia="pl-PL"/>
        </w:rPr>
        <w:t>1) powyżej 3,5 t i poniżej 12 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6166"/>
        <w:gridCol w:w="2130"/>
      </w:tblGrid>
      <w:tr w:rsidR="00E413B0" w:rsidRPr="00680F40" w14:paraId="5B34D48B" w14:textId="77777777" w:rsidTr="00E0525A"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DF0759" w14:textId="77777777" w:rsidR="00E413B0" w:rsidRPr="00680F40" w:rsidRDefault="00E413B0" w:rsidP="00E41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a)</w:t>
            </w:r>
          </w:p>
        </w:tc>
        <w:tc>
          <w:tcPr>
            <w:tcW w:w="6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29B6FA" w14:textId="77777777" w:rsidR="00E413B0" w:rsidRPr="00680F40" w:rsidRDefault="00E413B0" w:rsidP="00E413B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powyżej 3,5 tony do 5,5 tony włącznie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5D5FE6" w14:textId="51716C09" w:rsidR="00E413B0" w:rsidRPr="00680F40" w:rsidRDefault="00E25952" w:rsidP="00E413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1 020</w:t>
            </w:r>
            <w:r w:rsidR="00E413B0" w:rsidRPr="00680F40">
              <w:rPr>
                <w:rFonts w:ascii="Times New Roman" w:eastAsia="Times New Roman" w:hAnsi="Times New Roman"/>
                <w:lang w:eastAsia="pl-PL"/>
              </w:rPr>
              <w:t>,00 zł</w:t>
            </w:r>
          </w:p>
        </w:tc>
      </w:tr>
      <w:tr w:rsidR="00E413B0" w:rsidRPr="00680F40" w14:paraId="1C4C06E5" w14:textId="77777777" w:rsidTr="00E0525A"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CAB81C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b)</w:t>
            </w:r>
            <w:r w:rsidRPr="00680F40">
              <w:rPr>
                <w:rFonts w:ascii="Times New Roman" w:eastAsia="Times New Roman" w:hAnsi="Times New Roman"/>
                <w:lang w:eastAsia="pl-PL"/>
              </w:rPr>
              <w:br/>
            </w:r>
          </w:p>
        </w:tc>
        <w:tc>
          <w:tcPr>
            <w:tcW w:w="6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05B4F5" w14:textId="77777777" w:rsidR="00E413B0" w:rsidRPr="00680F40" w:rsidRDefault="00E413B0" w:rsidP="00E413B0">
            <w:pPr>
              <w:spacing w:line="240" w:lineRule="auto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powyżej 5,5 tony do 9 ton włącznie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FBE9FB" w14:textId="0196BF0A" w:rsidR="00E413B0" w:rsidRPr="00680F40" w:rsidRDefault="00E413B0" w:rsidP="00E413B0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1 </w:t>
            </w:r>
            <w:r w:rsidR="00E25952" w:rsidRPr="00680F40">
              <w:rPr>
                <w:rFonts w:ascii="Times New Roman" w:eastAsia="Times New Roman" w:hAnsi="Times New Roman"/>
                <w:lang w:eastAsia="pl-PL"/>
              </w:rPr>
              <w:t>70</w:t>
            </w:r>
            <w:r w:rsidRPr="00680F40">
              <w:rPr>
                <w:rFonts w:ascii="Times New Roman" w:eastAsia="Times New Roman" w:hAnsi="Times New Roman"/>
                <w:lang w:eastAsia="pl-PL"/>
              </w:rPr>
              <w:t>0,00 zł</w:t>
            </w:r>
          </w:p>
        </w:tc>
      </w:tr>
      <w:tr w:rsidR="00E413B0" w:rsidRPr="00680F40" w14:paraId="20505B8B" w14:textId="77777777" w:rsidTr="00E0525A"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B14853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c)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6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30566B" w14:textId="77777777" w:rsidR="00E413B0" w:rsidRPr="00680F40" w:rsidRDefault="00E413B0" w:rsidP="00E413B0">
            <w:pPr>
              <w:spacing w:line="240" w:lineRule="auto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powyżej 9 ton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701E8A" w14:textId="32FBDAD0" w:rsidR="00E413B0" w:rsidRPr="00680F40" w:rsidRDefault="00E25952" w:rsidP="00E413B0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2 042,</w:t>
            </w:r>
            <w:r w:rsidR="00E413B0" w:rsidRPr="00680F40">
              <w:rPr>
                <w:rFonts w:ascii="Times New Roman" w:eastAsia="Times New Roman" w:hAnsi="Times New Roman"/>
                <w:lang w:eastAsia="pl-PL"/>
              </w:rPr>
              <w:t>00 zł</w:t>
            </w:r>
          </w:p>
        </w:tc>
      </w:tr>
    </w:tbl>
    <w:p w14:paraId="45D49AF1" w14:textId="77777777" w:rsidR="00E413B0" w:rsidRPr="00680F40" w:rsidRDefault="00E413B0" w:rsidP="00E413B0">
      <w:pPr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 w:rsidRPr="00680F40">
        <w:rPr>
          <w:rFonts w:ascii="Times New Roman" w:eastAsia="Times New Roman" w:hAnsi="Times New Roman"/>
          <w:lang w:eastAsia="pl-PL"/>
        </w:rPr>
        <w:t>2) równej lub wyższej niż 12 ton: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25"/>
        <w:gridCol w:w="3851"/>
        <w:gridCol w:w="2153"/>
      </w:tblGrid>
      <w:tr w:rsidR="00E413B0" w:rsidRPr="00680F40" w14:paraId="3E8E559D" w14:textId="77777777" w:rsidTr="00E0525A">
        <w:tc>
          <w:tcPr>
            <w:tcW w:w="31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48F947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Liczba osi i dopuszczalna masa całkowita (w tonach)</w:t>
            </w:r>
            <w:r w:rsidRPr="00680F40">
              <w:rPr>
                <w:rFonts w:ascii="Times New Roman" w:eastAsia="Times New Roman" w:hAnsi="Times New Roman"/>
                <w:lang w:eastAsia="pl-PL"/>
              </w:rPr>
              <w:br/>
            </w:r>
          </w:p>
        </w:tc>
        <w:tc>
          <w:tcPr>
            <w:tcW w:w="395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728FD795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 xml:space="preserve">Oś jezdna z zawieszeniem pneumatycznym lub zawieszeniem uznanym za równoważne 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220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134E5137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 xml:space="preserve">Inne systemy zawieszenia osi jezdnych 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</w:tr>
      <w:tr w:rsidR="00E413B0" w:rsidRPr="00680F40" w14:paraId="4C33C61F" w14:textId="77777777" w:rsidTr="00E0525A">
        <w:trPr>
          <w:trHeight w:val="458"/>
        </w:trPr>
        <w:tc>
          <w:tcPr>
            <w:tcW w:w="157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75774F6F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nie mniej niż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7D2F48A3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 xml:space="preserve">mniej niż 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395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1A028409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</w:p>
        </w:tc>
        <w:tc>
          <w:tcPr>
            <w:tcW w:w="220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6D90199E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</w:p>
        </w:tc>
      </w:tr>
      <w:tr w:rsidR="00E413B0" w:rsidRPr="00680F40" w14:paraId="78480EE9" w14:textId="77777777" w:rsidTr="00E0525A">
        <w:tc>
          <w:tcPr>
            <w:tcW w:w="157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794479AF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52FD3A64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</w:p>
        </w:tc>
        <w:tc>
          <w:tcPr>
            <w:tcW w:w="6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B5E611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 xml:space="preserve">stawka podatku w złotych 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</w:tr>
      <w:tr w:rsidR="00E413B0" w:rsidRPr="00680F40" w14:paraId="2D3496D7" w14:textId="77777777" w:rsidTr="00E0525A">
        <w:tc>
          <w:tcPr>
            <w:tcW w:w="9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7100B2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Dwie osie</w:t>
            </w:r>
          </w:p>
        </w:tc>
      </w:tr>
      <w:tr w:rsidR="00E413B0" w:rsidRPr="00680F40" w14:paraId="24270768" w14:textId="77777777" w:rsidTr="00E0525A"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8B786B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12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977131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15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DE5A36" w14:textId="722B58FA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2 </w:t>
            </w:r>
            <w:r w:rsidR="00E25952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258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 zł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37BBA8" w14:textId="5322171B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2 </w:t>
            </w:r>
            <w:r w:rsidR="00E25952" w:rsidRPr="00680F40">
              <w:rPr>
                <w:rFonts w:ascii="Times New Roman" w:eastAsia="Times New Roman" w:hAnsi="Times New Roman"/>
                <w:lang w:eastAsia="pl-PL"/>
              </w:rPr>
              <w:t>490</w:t>
            </w:r>
            <w:r w:rsidRPr="00680F40">
              <w:rPr>
                <w:rFonts w:ascii="Times New Roman" w:eastAsia="Times New Roman" w:hAnsi="Times New Roman"/>
                <w:lang w:eastAsia="pl-PL"/>
              </w:rPr>
              <w:t>,00 zł</w:t>
            </w:r>
          </w:p>
        </w:tc>
      </w:tr>
      <w:tr w:rsidR="00E413B0" w:rsidRPr="00680F40" w14:paraId="62A957EE" w14:textId="77777777" w:rsidTr="00E0525A"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53DF80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15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B1E641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DAFA4C" w14:textId="6F887AB3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2 </w:t>
            </w:r>
            <w:r w:rsidR="000D28C1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281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 zł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C0EF4D" w14:textId="1D6D0DDF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2</w:t>
            </w:r>
            <w:r w:rsidR="000D28C1" w:rsidRPr="00680F40">
              <w:rPr>
                <w:rFonts w:ascii="Times New Roman" w:eastAsia="Times New Roman" w:hAnsi="Times New Roman"/>
                <w:lang w:eastAsia="pl-PL"/>
              </w:rPr>
              <w:t> 628,</w:t>
            </w:r>
            <w:r w:rsidRPr="00680F40">
              <w:rPr>
                <w:rFonts w:ascii="Times New Roman" w:eastAsia="Times New Roman" w:hAnsi="Times New Roman"/>
                <w:lang w:eastAsia="pl-PL"/>
              </w:rPr>
              <w:t>00 zł</w:t>
            </w:r>
          </w:p>
        </w:tc>
      </w:tr>
      <w:tr w:rsidR="00E413B0" w:rsidRPr="00680F40" w14:paraId="14EDD9BC" w14:textId="77777777" w:rsidTr="00E0525A">
        <w:tc>
          <w:tcPr>
            <w:tcW w:w="9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9F2226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Trzy osie</w:t>
            </w:r>
          </w:p>
        </w:tc>
      </w:tr>
      <w:tr w:rsidR="00E413B0" w:rsidRPr="00680F40" w14:paraId="75E40C81" w14:textId="77777777" w:rsidTr="00E0525A"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C6B12E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12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87E7CE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19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D4CF96" w14:textId="0189D8C5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2 </w:t>
            </w:r>
            <w:r w:rsidR="000D28C1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501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 zł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2C69CF" w14:textId="678C41F4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2 </w:t>
            </w:r>
            <w:r w:rsidR="000D28C1" w:rsidRPr="00680F40">
              <w:rPr>
                <w:rFonts w:ascii="Times New Roman" w:eastAsia="Times New Roman" w:hAnsi="Times New Roman"/>
                <w:lang w:eastAsia="pl-PL"/>
              </w:rPr>
              <w:t>732</w:t>
            </w:r>
            <w:r w:rsidRPr="00680F40">
              <w:rPr>
                <w:rFonts w:ascii="Times New Roman" w:eastAsia="Times New Roman" w:hAnsi="Times New Roman"/>
                <w:lang w:eastAsia="pl-PL"/>
              </w:rPr>
              <w:t>,00 zł</w:t>
            </w:r>
          </w:p>
        </w:tc>
      </w:tr>
      <w:tr w:rsidR="00E413B0" w:rsidRPr="00680F40" w14:paraId="35A6E2E5" w14:textId="77777777" w:rsidTr="00E0525A"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C096B1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19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61D873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23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B96695" w14:textId="0BB8356A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2 </w:t>
            </w:r>
            <w:r w:rsidR="000D28C1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628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 zł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A11B72" w14:textId="7857977A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2 8</w:t>
            </w:r>
            <w:r w:rsidR="000D28C1" w:rsidRPr="00680F40">
              <w:rPr>
                <w:rFonts w:ascii="Times New Roman" w:eastAsia="Times New Roman" w:hAnsi="Times New Roman"/>
                <w:lang w:eastAsia="pl-PL"/>
              </w:rPr>
              <w:t>60</w:t>
            </w:r>
            <w:r w:rsidRPr="00680F40">
              <w:rPr>
                <w:rFonts w:ascii="Times New Roman" w:eastAsia="Times New Roman" w:hAnsi="Times New Roman"/>
                <w:lang w:eastAsia="pl-PL"/>
              </w:rPr>
              <w:t>,00 zł</w:t>
            </w:r>
          </w:p>
        </w:tc>
      </w:tr>
      <w:tr w:rsidR="00E413B0" w:rsidRPr="00680F40" w14:paraId="18F8804E" w14:textId="77777777" w:rsidTr="00E0525A"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5B360B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23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352F71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69EE06" w14:textId="7CD42259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2 </w:t>
            </w:r>
            <w:r w:rsidR="000D28C1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732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 zł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DD2C48" w14:textId="19D9B0F3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2 </w:t>
            </w:r>
            <w:r w:rsidR="000D28C1" w:rsidRPr="00680F40">
              <w:rPr>
                <w:rFonts w:ascii="Times New Roman" w:eastAsia="Times New Roman" w:hAnsi="Times New Roman"/>
                <w:lang w:eastAsia="pl-PL"/>
              </w:rPr>
              <w:t>987</w:t>
            </w:r>
            <w:r w:rsidRPr="00680F40">
              <w:rPr>
                <w:rFonts w:ascii="Times New Roman" w:eastAsia="Times New Roman" w:hAnsi="Times New Roman"/>
                <w:lang w:eastAsia="pl-PL"/>
              </w:rPr>
              <w:t>,00 zł</w:t>
            </w:r>
          </w:p>
        </w:tc>
      </w:tr>
      <w:tr w:rsidR="00E413B0" w:rsidRPr="00680F40" w14:paraId="23117757" w14:textId="77777777" w:rsidTr="00E0525A">
        <w:tc>
          <w:tcPr>
            <w:tcW w:w="92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5EE204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Cztery osie i więcej</w:t>
            </w:r>
          </w:p>
        </w:tc>
      </w:tr>
      <w:tr w:rsidR="00E413B0" w:rsidRPr="00680F40" w14:paraId="6F5123CB" w14:textId="77777777" w:rsidTr="00E0525A"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1C0DCF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lastRenderedPageBreak/>
              <w:t>12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4AA9CB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27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60CAA7" w14:textId="3326BE4C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2 </w:t>
            </w:r>
            <w:r w:rsidR="000D28C1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860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 zł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4B56E4" w14:textId="1DBEE265" w:rsidR="00E413B0" w:rsidRPr="00680F40" w:rsidRDefault="007D5E8F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3 012</w:t>
            </w:r>
            <w:r w:rsidR="00E413B0" w:rsidRPr="00680F40">
              <w:rPr>
                <w:rFonts w:ascii="Times New Roman" w:eastAsia="Times New Roman" w:hAnsi="Times New Roman"/>
                <w:lang w:eastAsia="pl-PL"/>
              </w:rPr>
              <w:t>,00 zł</w:t>
            </w:r>
          </w:p>
        </w:tc>
      </w:tr>
      <w:tr w:rsidR="00E413B0" w:rsidRPr="00680F40" w14:paraId="55CB3444" w14:textId="77777777" w:rsidTr="00E0525A"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D72114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27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1CB955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29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FECD25" w14:textId="14671692" w:rsidR="00E413B0" w:rsidRPr="00680F40" w:rsidRDefault="007D5E8F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3 000</w:t>
            </w:r>
            <w:r w:rsidR="00E413B0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 zł</w:t>
            </w:r>
            <w:r w:rsidR="00E413B0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10C110" w14:textId="6999B99E" w:rsidR="00E413B0" w:rsidRPr="00680F40" w:rsidRDefault="007D5E8F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3 000</w:t>
            </w:r>
            <w:r w:rsidR="00E413B0" w:rsidRPr="00680F40">
              <w:rPr>
                <w:rFonts w:ascii="Times New Roman" w:eastAsia="Times New Roman" w:hAnsi="Times New Roman"/>
                <w:lang w:eastAsia="pl-PL"/>
              </w:rPr>
              <w:t>,00 zł</w:t>
            </w:r>
          </w:p>
        </w:tc>
      </w:tr>
      <w:tr w:rsidR="00E413B0" w:rsidRPr="00680F40" w14:paraId="706B54D1" w14:textId="77777777" w:rsidTr="00E0525A">
        <w:tc>
          <w:tcPr>
            <w:tcW w:w="15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A0EA0B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29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3FA3EE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</w:p>
        </w:tc>
        <w:tc>
          <w:tcPr>
            <w:tcW w:w="3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80A5B9" w14:textId="2D435C7F" w:rsidR="00E413B0" w:rsidRPr="00680F40" w:rsidRDefault="007D5E8F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3</w:t>
            </w:r>
            <w:r w:rsidR="00E413B0" w:rsidRPr="00680F40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680F40">
              <w:rPr>
                <w:rFonts w:ascii="Times New Roman" w:eastAsia="Times New Roman" w:hAnsi="Times New Roman"/>
                <w:lang w:eastAsia="pl-PL"/>
              </w:rPr>
              <w:t>242</w:t>
            </w:r>
            <w:r w:rsidR="00E413B0" w:rsidRPr="00680F40">
              <w:rPr>
                <w:rFonts w:ascii="Times New Roman" w:eastAsia="Times New Roman" w:hAnsi="Times New Roman"/>
                <w:lang w:eastAsia="pl-PL"/>
              </w:rPr>
              <w:t>,00 zł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26FE5" w14:textId="454AAEFA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3 </w:t>
            </w:r>
            <w:r w:rsidR="007D5E8F" w:rsidRPr="00680F40">
              <w:rPr>
                <w:rFonts w:ascii="Times New Roman" w:eastAsia="Times New Roman" w:hAnsi="Times New Roman"/>
                <w:lang w:eastAsia="pl-PL"/>
              </w:rPr>
              <w:t>475</w:t>
            </w:r>
            <w:r w:rsidRPr="00680F40">
              <w:rPr>
                <w:rFonts w:ascii="Times New Roman" w:eastAsia="Times New Roman" w:hAnsi="Times New Roman"/>
                <w:lang w:eastAsia="pl-PL"/>
              </w:rPr>
              <w:t>,00 zł</w:t>
            </w:r>
          </w:p>
        </w:tc>
      </w:tr>
    </w:tbl>
    <w:p w14:paraId="60A1D1B5" w14:textId="77777777" w:rsidR="00E413B0" w:rsidRPr="00680F40" w:rsidRDefault="00E413B0" w:rsidP="00E413B0">
      <w:pPr>
        <w:keepLines/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 w:rsidRPr="00680F40">
        <w:rPr>
          <w:rFonts w:ascii="Times New Roman" w:eastAsia="Times New Roman" w:hAnsi="Times New Roman"/>
          <w:lang w:eastAsia="pl-PL"/>
        </w:rPr>
        <w:t>2. Od ciągników siodłowych lub balastowych przystosowanych do używania łącznie z naczepą lub przyczepą o dopuszczalnej masie całkowitej zespołu pojazdów:</w:t>
      </w:r>
    </w:p>
    <w:p w14:paraId="3AF6E94A" w14:textId="568BF5D3" w:rsidR="00E413B0" w:rsidRPr="00680F40" w:rsidRDefault="00E413B0" w:rsidP="00E413B0">
      <w:pPr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 w:rsidRPr="00680F40">
        <w:rPr>
          <w:rFonts w:ascii="Times New Roman" w:eastAsia="Times New Roman" w:hAnsi="Times New Roman"/>
          <w:lang w:eastAsia="pl-PL"/>
        </w:rPr>
        <w:t>1) od 3,5 t i poniżej 12 t – 1 </w:t>
      </w:r>
      <w:r w:rsidR="007D5E8F" w:rsidRPr="00680F40">
        <w:rPr>
          <w:rFonts w:ascii="Times New Roman" w:eastAsia="Times New Roman" w:hAnsi="Times New Roman"/>
          <w:lang w:eastAsia="pl-PL"/>
        </w:rPr>
        <w:t>680</w:t>
      </w:r>
      <w:r w:rsidRPr="00680F40">
        <w:rPr>
          <w:rFonts w:ascii="Times New Roman" w:eastAsia="Times New Roman" w:hAnsi="Times New Roman"/>
          <w:lang w:eastAsia="pl-PL"/>
        </w:rPr>
        <w:t>,00 zł,</w:t>
      </w:r>
    </w:p>
    <w:p w14:paraId="2D60A23C" w14:textId="77777777" w:rsidR="00E413B0" w:rsidRPr="00680F40" w:rsidRDefault="00E413B0" w:rsidP="00E413B0">
      <w:pPr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 w:rsidRPr="00680F40">
        <w:rPr>
          <w:rFonts w:ascii="Times New Roman" w:eastAsia="Times New Roman" w:hAnsi="Times New Roman"/>
          <w:lang w:eastAsia="pl-PL"/>
        </w:rPr>
        <w:t>2) równej lub wyższej niż 12 ton: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57"/>
        <w:gridCol w:w="1522"/>
        <w:gridCol w:w="3844"/>
        <w:gridCol w:w="2163"/>
      </w:tblGrid>
      <w:tr w:rsidR="00E413B0" w:rsidRPr="00680F40" w14:paraId="46F8785B" w14:textId="77777777" w:rsidTr="00E0525A">
        <w:tc>
          <w:tcPr>
            <w:tcW w:w="31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3CB647" w14:textId="77777777" w:rsidR="00E413B0" w:rsidRPr="00680F40" w:rsidRDefault="00E413B0" w:rsidP="00E41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Liczba osi i dopuszczalna masa całkowita (w tonach)</w:t>
            </w:r>
          </w:p>
        </w:tc>
        <w:tc>
          <w:tcPr>
            <w:tcW w:w="403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0729C3DF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Oś jezdna z zawieszeniem pneumatycznym lub zawieszeniem uznanym za równoważne</w:t>
            </w:r>
            <w:r w:rsidRPr="00680F40">
              <w:rPr>
                <w:rFonts w:ascii="Times New Roman" w:eastAsia="Times New Roman" w:hAnsi="Times New Roman"/>
                <w:lang w:eastAsia="pl-PL"/>
              </w:rPr>
              <w:br/>
            </w:r>
          </w:p>
        </w:tc>
        <w:tc>
          <w:tcPr>
            <w:tcW w:w="226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684C0213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 xml:space="preserve">Inne systemy zawieszenia osi jezdnych </w:t>
            </w:r>
          </w:p>
        </w:tc>
      </w:tr>
      <w:tr w:rsidR="00E413B0" w:rsidRPr="00680F40" w14:paraId="7E42AB66" w14:textId="77777777" w:rsidTr="00E0525A">
        <w:trPr>
          <w:trHeight w:val="458"/>
        </w:trPr>
        <w:tc>
          <w:tcPr>
            <w:tcW w:w="16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452E12A6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nie mniej niż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138E511C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 xml:space="preserve">mniej niż 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403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55CA5ABD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</w:p>
        </w:tc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4F07EE02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</w:p>
        </w:tc>
      </w:tr>
      <w:tr w:rsidR="00E413B0" w:rsidRPr="00680F40" w14:paraId="14BB0B24" w14:textId="77777777" w:rsidTr="00E0525A">
        <w:tc>
          <w:tcPr>
            <w:tcW w:w="160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5EB65EBD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155D6E13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</w:p>
        </w:tc>
        <w:tc>
          <w:tcPr>
            <w:tcW w:w="6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549A95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 xml:space="preserve">stawka podatku w złotych 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</w:tr>
      <w:tr w:rsidR="00E413B0" w:rsidRPr="00680F40" w14:paraId="34EBC0FD" w14:textId="77777777" w:rsidTr="00E0525A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A722B7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Dwie osie</w:t>
            </w:r>
          </w:p>
        </w:tc>
      </w:tr>
      <w:tr w:rsidR="00E413B0" w:rsidRPr="00680F40" w14:paraId="7D218C20" w14:textId="77777777" w:rsidTr="00E0525A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578313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12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4C4F96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25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96059C" w14:textId="396CAB34" w:rsidR="00E413B0" w:rsidRPr="00680F40" w:rsidRDefault="007D5E8F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</w:t>
            </w:r>
            <w:r w:rsidR="00E413B0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 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15</w:t>
            </w:r>
            <w:r w:rsidR="00E413B0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 zł</w:t>
            </w:r>
            <w:r w:rsidR="00E413B0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61FC86" w14:textId="5829206D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2 </w:t>
            </w:r>
            <w:r w:rsidR="007D5E8F" w:rsidRPr="00680F40">
              <w:rPr>
                <w:rFonts w:ascii="Times New Roman" w:eastAsia="Times New Roman" w:hAnsi="Times New Roman"/>
                <w:lang w:eastAsia="pl-PL"/>
              </w:rPr>
              <w:t>246</w:t>
            </w:r>
            <w:r w:rsidRPr="00680F40">
              <w:rPr>
                <w:rFonts w:ascii="Times New Roman" w:eastAsia="Times New Roman" w:hAnsi="Times New Roman"/>
                <w:lang w:eastAsia="pl-PL"/>
              </w:rPr>
              <w:t>,00 zł</w:t>
            </w:r>
          </w:p>
        </w:tc>
      </w:tr>
      <w:tr w:rsidR="00E413B0" w:rsidRPr="00680F40" w14:paraId="4FE5C959" w14:textId="77777777" w:rsidTr="00E0525A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09939A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25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7024AF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31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3C07B8" w14:textId="51B93DFC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2 </w:t>
            </w:r>
            <w:r w:rsidR="007D5E8F" w:rsidRPr="00680F40">
              <w:rPr>
                <w:rFonts w:ascii="Times New Roman" w:eastAsia="Times New Roman" w:hAnsi="Times New Roman"/>
                <w:lang w:eastAsia="pl-PL"/>
              </w:rPr>
              <w:t>258</w:t>
            </w:r>
            <w:r w:rsidRPr="00680F40">
              <w:rPr>
                <w:rFonts w:ascii="Times New Roman" w:eastAsia="Times New Roman" w:hAnsi="Times New Roman"/>
                <w:lang w:eastAsia="pl-PL"/>
              </w:rPr>
              <w:t>,00 zł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00F5E2" w14:textId="79D0F075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2 </w:t>
            </w:r>
            <w:r w:rsidR="007D5E8F" w:rsidRPr="00680F40">
              <w:rPr>
                <w:rFonts w:ascii="Times New Roman" w:eastAsia="Times New Roman" w:hAnsi="Times New Roman"/>
                <w:lang w:eastAsia="pl-PL"/>
              </w:rPr>
              <w:t>500</w:t>
            </w:r>
            <w:r w:rsidRPr="00680F40">
              <w:rPr>
                <w:rFonts w:ascii="Times New Roman" w:eastAsia="Times New Roman" w:hAnsi="Times New Roman"/>
                <w:lang w:eastAsia="pl-PL"/>
              </w:rPr>
              <w:t>,00 zł</w:t>
            </w:r>
          </w:p>
        </w:tc>
      </w:tr>
      <w:tr w:rsidR="00E413B0" w:rsidRPr="00680F40" w14:paraId="5D2264C7" w14:textId="77777777" w:rsidTr="00E0525A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6A4AE7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31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C84527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11BCB6" w14:textId="20C40004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2 </w:t>
            </w:r>
            <w:r w:rsidR="007D5E8F" w:rsidRPr="00680F40">
              <w:rPr>
                <w:rFonts w:ascii="Times New Roman" w:eastAsia="Times New Roman" w:hAnsi="Times New Roman"/>
                <w:lang w:eastAsia="pl-PL"/>
              </w:rPr>
              <w:t>514</w:t>
            </w:r>
            <w:r w:rsidRPr="00680F40">
              <w:rPr>
                <w:rFonts w:ascii="Times New Roman" w:eastAsia="Times New Roman" w:hAnsi="Times New Roman"/>
                <w:lang w:eastAsia="pl-PL"/>
              </w:rPr>
              <w:t>,00 zł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818044" w14:textId="7ABDB465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2 6</w:t>
            </w:r>
            <w:r w:rsidR="007D5E8F" w:rsidRPr="00680F40">
              <w:rPr>
                <w:rFonts w:ascii="Times New Roman" w:eastAsia="Times New Roman" w:hAnsi="Times New Roman"/>
                <w:lang w:eastAsia="pl-PL"/>
              </w:rPr>
              <w:t>40</w:t>
            </w:r>
            <w:r w:rsidRPr="00680F40">
              <w:rPr>
                <w:rFonts w:ascii="Times New Roman" w:eastAsia="Times New Roman" w:hAnsi="Times New Roman"/>
                <w:lang w:eastAsia="pl-PL"/>
              </w:rPr>
              <w:t>,00 zł</w:t>
            </w:r>
          </w:p>
        </w:tc>
      </w:tr>
      <w:tr w:rsidR="00E413B0" w:rsidRPr="00680F40" w14:paraId="70507A1D" w14:textId="77777777" w:rsidTr="00E0525A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81095A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Trzy osie i więcej</w:t>
            </w:r>
          </w:p>
        </w:tc>
      </w:tr>
      <w:tr w:rsidR="00E413B0" w:rsidRPr="00680F40" w14:paraId="6829FE90" w14:textId="77777777" w:rsidTr="00E0525A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69A21F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12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7D5535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40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3A92D7" w14:textId="2B63F24C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</w:t>
            </w:r>
            <w:r w:rsidR="007D5E8F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 501,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00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2031F9" w14:textId="60D0FB96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 xml:space="preserve">2 </w:t>
            </w:r>
            <w:r w:rsidR="007D5E8F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732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</w:tr>
      <w:tr w:rsidR="00E413B0" w:rsidRPr="00680F40" w14:paraId="6E391049" w14:textId="77777777" w:rsidTr="00E0525A"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17C3BD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40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BCF2F0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C0D3C1" w14:textId="7FB8CDDD" w:rsidR="00E413B0" w:rsidRPr="00680F40" w:rsidRDefault="007D5E8F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3 000</w:t>
            </w:r>
            <w:r w:rsidR="00E413B0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</w:t>
            </w:r>
            <w:r w:rsidR="00E413B0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88628A" w14:textId="4742D446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3 </w:t>
            </w:r>
            <w:r w:rsidR="007D5E8F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500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</w:tr>
    </w:tbl>
    <w:p w14:paraId="1E32BDA7" w14:textId="77777777" w:rsidR="00E413B0" w:rsidRPr="00680F40" w:rsidRDefault="00E413B0" w:rsidP="00E413B0">
      <w:pPr>
        <w:keepLines/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 w:rsidRPr="00680F40">
        <w:rPr>
          <w:rFonts w:ascii="Times New Roman" w:eastAsia="Times New Roman" w:hAnsi="Times New Roman"/>
          <w:lang w:eastAsia="pl-PL"/>
        </w:rPr>
        <w:t>3. Od przyczep lub naczep, które łącznie z pojazdem silnikowym posiadają dopuszczalną masę całkowitą, z wyjątkiem związanych wyłącznie z działalnością rolniczą prowadzoną przez podatnika podatku rolnego:</w:t>
      </w:r>
    </w:p>
    <w:p w14:paraId="1BA27055" w14:textId="0A3D1D81" w:rsidR="00E413B0" w:rsidRPr="00680F40" w:rsidRDefault="00E413B0" w:rsidP="00E413B0">
      <w:pPr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 w:rsidRPr="00680F40">
        <w:rPr>
          <w:rFonts w:ascii="Times New Roman" w:eastAsia="Times New Roman" w:hAnsi="Times New Roman"/>
          <w:lang w:eastAsia="pl-PL"/>
        </w:rPr>
        <w:t>1) od 7 t i poniżej 12 t – 1 </w:t>
      </w:r>
      <w:r w:rsidR="007D5E8F" w:rsidRPr="00680F40">
        <w:rPr>
          <w:rFonts w:ascii="Times New Roman" w:eastAsia="Times New Roman" w:hAnsi="Times New Roman"/>
          <w:lang w:eastAsia="pl-PL"/>
        </w:rPr>
        <w:t>900</w:t>
      </w:r>
      <w:r w:rsidRPr="00680F40">
        <w:rPr>
          <w:rFonts w:ascii="Times New Roman" w:eastAsia="Times New Roman" w:hAnsi="Times New Roman"/>
          <w:lang w:eastAsia="pl-PL"/>
        </w:rPr>
        <w:t>,00 zł,</w:t>
      </w:r>
    </w:p>
    <w:p w14:paraId="41BC3D5A" w14:textId="77777777" w:rsidR="00E413B0" w:rsidRPr="00680F40" w:rsidRDefault="00E413B0" w:rsidP="00E413B0">
      <w:pPr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 w:rsidRPr="00680F40">
        <w:rPr>
          <w:rFonts w:ascii="Times New Roman" w:eastAsia="Times New Roman" w:hAnsi="Times New Roman"/>
          <w:lang w:eastAsia="pl-PL"/>
        </w:rPr>
        <w:t>2) równą lub wyższą niż 12 ton: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1516"/>
        <w:gridCol w:w="3844"/>
        <w:gridCol w:w="2035"/>
      </w:tblGrid>
      <w:tr w:rsidR="00E413B0" w:rsidRPr="00680F40" w14:paraId="41F4E9DE" w14:textId="77777777" w:rsidTr="00E0525A">
        <w:tc>
          <w:tcPr>
            <w:tcW w:w="3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8A82AE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 xml:space="preserve">Liczba osi i dopuszczalna masa całkowita pojazdów naczepa/przyczepa + pojazd </w:t>
            </w:r>
            <w:r w:rsidRPr="00680F40">
              <w:rPr>
                <w:rFonts w:ascii="Times New Roman" w:eastAsia="Times New Roman" w:hAnsi="Times New Roman"/>
                <w:lang w:eastAsia="pl-PL"/>
              </w:rPr>
              <w:lastRenderedPageBreak/>
              <w:t>silnikowy w tonach</w:t>
            </w:r>
            <w:r w:rsidRPr="00680F40">
              <w:rPr>
                <w:rFonts w:ascii="Times New Roman" w:eastAsia="Times New Roman" w:hAnsi="Times New Roman"/>
                <w:lang w:eastAsia="pl-PL"/>
              </w:rPr>
              <w:br/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C43702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lastRenderedPageBreak/>
              <w:t xml:space="preserve">Oś jezdna (osie jezdne) z zawieszeniem pneumatycznym lub zawieszeniem uznanym za równoważne 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7F33DA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 xml:space="preserve">Inne systemy zawieszenia osi jezdnych 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</w:tr>
      <w:tr w:rsidR="00E413B0" w:rsidRPr="00680F40" w14:paraId="205E00A8" w14:textId="77777777" w:rsidTr="00E0525A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BCC1E9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nie mniej niż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6806CC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mniej niż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6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D9A365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stawka podatku w złotych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</w:tr>
      <w:tr w:rsidR="00E413B0" w:rsidRPr="00680F40" w14:paraId="698B8EE5" w14:textId="77777777" w:rsidTr="00E0525A">
        <w:tc>
          <w:tcPr>
            <w:tcW w:w="9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4BF1E4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Jedna oś</w:t>
            </w:r>
          </w:p>
        </w:tc>
      </w:tr>
      <w:tr w:rsidR="00E413B0" w:rsidRPr="00680F40" w14:paraId="08FDB8C7" w14:textId="77777777" w:rsidTr="00E0525A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F5C394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12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5CDD2E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25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9E1471" w14:textId="7ED4EAC2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 xml:space="preserve">1 </w:t>
            </w:r>
            <w:r w:rsidR="007D5E8F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50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0,00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82E7A7" w14:textId="5240689B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1 </w:t>
            </w:r>
            <w:r w:rsidR="007D5E8F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900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</w:tr>
      <w:tr w:rsidR="00E413B0" w:rsidRPr="00680F40" w14:paraId="32493D7D" w14:textId="77777777" w:rsidTr="00E0525A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A66C3C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25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92E747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BF7272" w14:textId="713A898A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 xml:space="preserve">1 </w:t>
            </w:r>
            <w:r w:rsidR="007D5E8F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700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966FBA" w14:textId="4F4DFD6C" w:rsidR="00E413B0" w:rsidRPr="00680F40" w:rsidRDefault="007D5E8F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2 015</w:t>
            </w:r>
            <w:r w:rsidR="00E413B0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</w:t>
            </w:r>
            <w:r w:rsidR="00E413B0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</w:tr>
      <w:tr w:rsidR="00E413B0" w:rsidRPr="00680F40" w14:paraId="34DE7E71" w14:textId="77777777" w:rsidTr="00E0525A">
        <w:tc>
          <w:tcPr>
            <w:tcW w:w="9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C8B542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Dwie osie</w:t>
            </w:r>
          </w:p>
        </w:tc>
      </w:tr>
      <w:tr w:rsidR="00E413B0" w:rsidRPr="00680F40" w14:paraId="0D878A1D" w14:textId="77777777" w:rsidTr="00E0525A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A58A3E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12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B55A85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28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5E6CAA" w14:textId="4C869CB3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 xml:space="preserve">1 </w:t>
            </w:r>
            <w:r w:rsidR="007D5E8F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600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7BB97C" w14:textId="0D8C5F3F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 xml:space="preserve">1 </w:t>
            </w:r>
            <w:r w:rsidR="007D5E8F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900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</w:tr>
      <w:tr w:rsidR="00E413B0" w:rsidRPr="00680F40" w14:paraId="3E297A58" w14:textId="77777777" w:rsidTr="00E0525A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CA39A0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28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1186B8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33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6A0148" w14:textId="1658DC2A" w:rsidR="00E413B0" w:rsidRPr="00680F40" w:rsidRDefault="007D5E8F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1 700</w:t>
            </w:r>
            <w:r w:rsidR="00E413B0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</w:t>
            </w:r>
            <w:r w:rsidR="00E413B0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C00917" w14:textId="61F17F18" w:rsidR="00E413B0" w:rsidRPr="00680F40" w:rsidRDefault="007D5E8F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2 050</w:t>
            </w:r>
            <w:r w:rsidR="00E413B0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</w:t>
            </w:r>
            <w:r w:rsidR="00E413B0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</w:tr>
      <w:tr w:rsidR="00E413B0" w:rsidRPr="00680F40" w14:paraId="109E61D5" w14:textId="77777777" w:rsidTr="00E0525A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474447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33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134E7B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38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B693BC" w14:textId="588065E8" w:rsidR="00E413B0" w:rsidRPr="00680F40" w:rsidRDefault="007D5E8F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2 000</w:t>
            </w:r>
            <w:r w:rsidR="00E413B0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</w:t>
            </w:r>
            <w:r w:rsidR="00E413B0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4E5EFA" w14:textId="4D66DE5B" w:rsidR="00E413B0" w:rsidRPr="00680F40" w:rsidRDefault="007D5E8F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2 200</w:t>
            </w:r>
            <w:r w:rsidR="00E413B0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</w:t>
            </w:r>
            <w:r w:rsidR="00E413B0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</w:tr>
      <w:tr w:rsidR="00E413B0" w:rsidRPr="00680F40" w14:paraId="100B0337" w14:textId="77777777" w:rsidTr="00E0525A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1BE705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38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7A7EF5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657C89" w14:textId="539B837A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 xml:space="preserve">2 </w:t>
            </w:r>
            <w:r w:rsidR="007D5E8F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300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674D3D" w14:textId="09F4C591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 xml:space="preserve">2 </w:t>
            </w:r>
            <w:r w:rsidR="006D45E8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700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</w:tr>
      <w:tr w:rsidR="00E413B0" w:rsidRPr="00680F40" w14:paraId="06A0E80E" w14:textId="77777777" w:rsidTr="00E0525A">
        <w:tc>
          <w:tcPr>
            <w:tcW w:w="96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871798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lang w:eastAsia="pl-PL"/>
              </w:rPr>
              <w:t>Trzy osie i więcej</w:t>
            </w:r>
          </w:p>
        </w:tc>
      </w:tr>
      <w:tr w:rsidR="00E413B0" w:rsidRPr="00680F40" w14:paraId="580A8ADF" w14:textId="77777777" w:rsidTr="00B905B3">
        <w:trPr>
          <w:trHeight w:val="20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F31FA6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12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1216D8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38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0339C1" w14:textId="5F4F82D8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 xml:space="preserve">1 </w:t>
            </w:r>
            <w:r w:rsidR="006D45E8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90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0,00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CB806C" w14:textId="0D227B99" w:rsidR="00E413B0" w:rsidRPr="00680F40" w:rsidRDefault="006D45E8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2 200</w:t>
            </w:r>
            <w:r w:rsidR="00E413B0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</w:t>
            </w:r>
            <w:r w:rsidR="00E413B0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</w:tr>
      <w:tr w:rsidR="00E413B0" w:rsidRPr="00680F40" w14:paraId="6347156C" w14:textId="77777777" w:rsidTr="00E0525A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E6C79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38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14212B" w14:textId="77777777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-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4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4945D6" w14:textId="0A1EB308" w:rsidR="00E413B0" w:rsidRPr="00680F40" w:rsidRDefault="006D45E8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2 000</w:t>
            </w:r>
            <w:r w:rsidR="00E413B0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</w:t>
            </w:r>
            <w:r w:rsidR="00E413B0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090D11" w14:textId="18165C81" w:rsidR="00E413B0" w:rsidRPr="00680F40" w:rsidRDefault="00E413B0" w:rsidP="00E413B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</w:pP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 xml:space="preserve">2 </w:t>
            </w:r>
            <w:r w:rsidR="006D45E8"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400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t>,00</w:t>
            </w:r>
            <w:r w:rsidRPr="00680F40">
              <w:rPr>
                <w:rFonts w:ascii="Times New Roman" w:eastAsia="Times New Roman" w:hAnsi="Times New Roman"/>
                <w:color w:val="000000"/>
                <w:u w:color="000000"/>
                <w:lang w:eastAsia="pl-PL"/>
              </w:rPr>
              <w:br/>
            </w:r>
          </w:p>
        </w:tc>
      </w:tr>
    </w:tbl>
    <w:p w14:paraId="390DBEAE" w14:textId="77777777" w:rsidR="00E413B0" w:rsidRPr="00680F40" w:rsidRDefault="00E413B0" w:rsidP="00E413B0">
      <w:pPr>
        <w:keepLines/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 w:rsidRPr="00680F40">
        <w:rPr>
          <w:rFonts w:ascii="Times New Roman" w:eastAsia="Times New Roman" w:hAnsi="Times New Roman"/>
          <w:lang w:eastAsia="pl-PL"/>
        </w:rPr>
        <w:t>4. Od autobusu, w zależności od liczby miejsc do siedzenia poza miejscem kierowcy:</w:t>
      </w:r>
    </w:p>
    <w:p w14:paraId="5F58E902" w14:textId="27133D31" w:rsidR="00E413B0" w:rsidRPr="00680F40" w:rsidRDefault="00E413B0" w:rsidP="00E413B0">
      <w:pPr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 w:rsidRPr="00680F40">
        <w:rPr>
          <w:rFonts w:ascii="Times New Roman" w:eastAsia="Times New Roman" w:hAnsi="Times New Roman"/>
          <w:lang w:eastAsia="pl-PL"/>
        </w:rPr>
        <w:t xml:space="preserve">1) mniejszej niż 22 miejsca - </w:t>
      </w:r>
      <w:r w:rsidR="006D45E8" w:rsidRPr="00680F40">
        <w:rPr>
          <w:rFonts w:ascii="Times New Roman" w:eastAsia="Times New Roman" w:hAnsi="Times New Roman"/>
          <w:lang w:eastAsia="pl-PL"/>
        </w:rPr>
        <w:t>2</w:t>
      </w:r>
      <w:r w:rsidRPr="00680F40">
        <w:rPr>
          <w:rFonts w:ascii="Times New Roman" w:eastAsia="Times New Roman" w:hAnsi="Times New Roman"/>
          <w:lang w:eastAsia="pl-PL"/>
        </w:rPr>
        <w:t> </w:t>
      </w:r>
      <w:r w:rsidR="006D45E8" w:rsidRPr="00680F40">
        <w:rPr>
          <w:rFonts w:ascii="Times New Roman" w:eastAsia="Times New Roman" w:hAnsi="Times New Roman"/>
          <w:lang w:eastAsia="pl-PL"/>
        </w:rPr>
        <w:t>000</w:t>
      </w:r>
      <w:r w:rsidRPr="00680F40">
        <w:rPr>
          <w:rFonts w:ascii="Times New Roman" w:eastAsia="Times New Roman" w:hAnsi="Times New Roman"/>
          <w:lang w:eastAsia="pl-PL"/>
        </w:rPr>
        <w:t>,00 zł,</w:t>
      </w:r>
    </w:p>
    <w:p w14:paraId="70EFDCB9" w14:textId="4890A058" w:rsidR="00E413B0" w:rsidRPr="00680F40" w:rsidRDefault="00E413B0" w:rsidP="00E413B0">
      <w:pPr>
        <w:spacing w:before="120" w:after="120" w:line="240" w:lineRule="auto"/>
        <w:rPr>
          <w:rFonts w:ascii="Times New Roman" w:eastAsia="Times New Roman" w:hAnsi="Times New Roman"/>
          <w:lang w:eastAsia="pl-PL"/>
        </w:rPr>
      </w:pPr>
      <w:r w:rsidRPr="00680F40">
        <w:rPr>
          <w:rFonts w:ascii="Times New Roman" w:eastAsia="Times New Roman" w:hAnsi="Times New Roman"/>
          <w:lang w:eastAsia="pl-PL"/>
        </w:rPr>
        <w:t xml:space="preserve">2) równej lub większej niż 22 miejsca – </w:t>
      </w:r>
      <w:r w:rsidR="006D45E8" w:rsidRPr="00680F40">
        <w:rPr>
          <w:rFonts w:ascii="Times New Roman" w:eastAsia="Times New Roman" w:hAnsi="Times New Roman"/>
          <w:lang w:eastAsia="pl-PL"/>
        </w:rPr>
        <w:t>2 500</w:t>
      </w:r>
      <w:r w:rsidRPr="00680F40">
        <w:rPr>
          <w:rFonts w:ascii="Times New Roman" w:eastAsia="Times New Roman" w:hAnsi="Times New Roman"/>
          <w:lang w:eastAsia="pl-PL"/>
        </w:rPr>
        <w:t>,00 zł.</w:t>
      </w:r>
    </w:p>
    <w:p w14:paraId="3CF38DBC" w14:textId="77777777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>Komisje po wysłuchaniu informacji oraz zapoznaniu się z treścią projektu uchwały postanowiły pozytywnie go zaopiniować.</w:t>
      </w:r>
    </w:p>
    <w:p w14:paraId="0C5991AD" w14:textId="77777777" w:rsidR="00E413B0" w:rsidRPr="00680F40" w:rsidRDefault="00E413B0" w:rsidP="00E413B0">
      <w:pPr>
        <w:spacing w:after="0"/>
        <w:jc w:val="both"/>
        <w:rPr>
          <w:rFonts w:ascii="Times New Roman" w:hAnsi="Times New Roman"/>
        </w:rPr>
      </w:pPr>
    </w:p>
    <w:p w14:paraId="3253E403" w14:textId="2E2FF2C8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680F40">
        <w:rPr>
          <w:rFonts w:ascii="Times New Roman" w:hAnsi="Times New Roman"/>
          <w:u w:val="single"/>
        </w:rPr>
        <w:t xml:space="preserve">Ad. </w:t>
      </w:r>
      <w:r w:rsidR="00106508" w:rsidRPr="00680F40">
        <w:rPr>
          <w:rFonts w:ascii="Times New Roman" w:hAnsi="Times New Roman"/>
          <w:u w:val="single"/>
        </w:rPr>
        <w:t>7</w:t>
      </w:r>
      <w:r w:rsidRPr="00680F40">
        <w:rPr>
          <w:rFonts w:ascii="Times New Roman" w:hAnsi="Times New Roman"/>
          <w:u w:val="single"/>
        </w:rPr>
        <w:t>.</w:t>
      </w:r>
    </w:p>
    <w:p w14:paraId="575F098D" w14:textId="70F25860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80F40">
        <w:rPr>
          <w:rFonts w:ascii="Times New Roman" w:hAnsi="Times New Roman"/>
          <w:b/>
          <w:bCs/>
        </w:rPr>
        <w:t>Projekt uchwały w sprawie zwolnień od podatku od nieruchomości na terenie gminy Krupski Młyn na 202</w:t>
      </w:r>
      <w:r w:rsidR="006D45E8" w:rsidRPr="00680F40">
        <w:rPr>
          <w:rFonts w:ascii="Times New Roman" w:hAnsi="Times New Roman"/>
          <w:b/>
          <w:bCs/>
        </w:rPr>
        <w:t>3</w:t>
      </w:r>
      <w:r w:rsidRPr="00680F40">
        <w:rPr>
          <w:rFonts w:ascii="Times New Roman" w:hAnsi="Times New Roman"/>
          <w:b/>
          <w:bCs/>
        </w:rPr>
        <w:t xml:space="preserve"> rok.</w:t>
      </w:r>
    </w:p>
    <w:p w14:paraId="73FE447B" w14:textId="24A89683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>Skarbnik Gminy – Iwona Kulbat przedstawiła projekt uchwały w sprawie zwolnień od podatku od nieruchomości na terenie gminy Krupski Młyn na 202</w:t>
      </w:r>
      <w:r w:rsidR="006D45E8" w:rsidRPr="00680F40">
        <w:rPr>
          <w:rFonts w:ascii="Times New Roman" w:hAnsi="Times New Roman"/>
        </w:rPr>
        <w:t>3</w:t>
      </w:r>
      <w:r w:rsidRPr="00680F40">
        <w:rPr>
          <w:rFonts w:ascii="Times New Roman" w:hAnsi="Times New Roman"/>
        </w:rPr>
        <w:t xml:space="preserve"> rok i zaproponowała</w:t>
      </w:r>
      <w:r w:rsidR="00D64255" w:rsidRPr="00680F40">
        <w:rPr>
          <w:rFonts w:ascii="Times New Roman" w:hAnsi="Times New Roman"/>
        </w:rPr>
        <w:t xml:space="preserve">, aby </w:t>
      </w:r>
      <w:r w:rsidRPr="00680F40">
        <w:rPr>
          <w:rFonts w:ascii="Times New Roman" w:hAnsi="Times New Roman"/>
        </w:rPr>
        <w:t>zachować zwolnienia uchwalone w 202</w:t>
      </w:r>
      <w:r w:rsidR="00D64255" w:rsidRPr="00680F40">
        <w:rPr>
          <w:rFonts w:ascii="Times New Roman" w:hAnsi="Times New Roman"/>
        </w:rPr>
        <w:t>2</w:t>
      </w:r>
      <w:r w:rsidRPr="00680F40">
        <w:rPr>
          <w:rFonts w:ascii="Times New Roman" w:hAnsi="Times New Roman"/>
        </w:rPr>
        <w:t xml:space="preserve"> roku.</w:t>
      </w:r>
    </w:p>
    <w:p w14:paraId="7C960FDA" w14:textId="77777777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>Komisje po wysłuchaniu informacji oraz zapoznaniu się z treścią projektu uchwały postanowiły pozytywnie go zaopiniować.</w:t>
      </w:r>
    </w:p>
    <w:p w14:paraId="23EB1110" w14:textId="77777777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</w:rPr>
      </w:pPr>
    </w:p>
    <w:p w14:paraId="0BFA57D3" w14:textId="0CDB5DCB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680F40">
        <w:rPr>
          <w:rFonts w:ascii="Times New Roman" w:hAnsi="Times New Roman"/>
          <w:u w:val="single"/>
        </w:rPr>
        <w:t xml:space="preserve">Ad. </w:t>
      </w:r>
      <w:r w:rsidR="00106508" w:rsidRPr="00680F40">
        <w:rPr>
          <w:rFonts w:ascii="Times New Roman" w:hAnsi="Times New Roman"/>
          <w:u w:val="single"/>
        </w:rPr>
        <w:t>8</w:t>
      </w:r>
      <w:r w:rsidRPr="00680F40">
        <w:rPr>
          <w:rFonts w:ascii="Times New Roman" w:hAnsi="Times New Roman"/>
          <w:u w:val="single"/>
        </w:rPr>
        <w:t>.</w:t>
      </w:r>
    </w:p>
    <w:p w14:paraId="7D591512" w14:textId="77777777" w:rsidR="00595C26" w:rsidRPr="00680F40" w:rsidRDefault="00595C26" w:rsidP="00595C26">
      <w:pPr>
        <w:spacing w:after="0" w:line="240" w:lineRule="auto"/>
        <w:rPr>
          <w:rFonts w:ascii="Times New Roman" w:hAnsi="Times New Roman"/>
          <w:b/>
          <w:bCs/>
        </w:rPr>
      </w:pPr>
      <w:r w:rsidRPr="00680F40">
        <w:rPr>
          <w:rFonts w:ascii="Times New Roman" w:hAnsi="Times New Roman"/>
          <w:b/>
          <w:bCs/>
        </w:rPr>
        <w:lastRenderedPageBreak/>
        <w:t>Projekt uchwały w sprawie wyrażenia zgody na sprzedaż lokalu mieszkalnego Nr 2 położonego w Ziętku bl. 6 klatka A.</w:t>
      </w:r>
    </w:p>
    <w:p w14:paraId="0A495D78" w14:textId="77777777" w:rsidR="00595C26" w:rsidRPr="00680F40" w:rsidRDefault="00595C26" w:rsidP="00595C26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680F40">
        <w:rPr>
          <w:rFonts w:ascii="Times New Roman" w:hAnsi="Times New Roman"/>
        </w:rPr>
        <w:t xml:space="preserve">Danuta Pries przedstawiła  projekt uchwały i wyjaśniła, że z wnioskiem o wykup lokalu mieszkalnego zwrócił się dotychczasowy najemca lokalu. </w:t>
      </w:r>
    </w:p>
    <w:p w14:paraId="3B9370CD" w14:textId="77777777" w:rsidR="00595C26" w:rsidRPr="00680F40" w:rsidRDefault="00595C26" w:rsidP="00595C26">
      <w:pPr>
        <w:spacing w:after="0" w:line="240" w:lineRule="auto"/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>Komisje po wysłuchaniu informacji oraz zapoznaniu się z treścią projektu uchwały postanowiły pozytywnie go zaopiniować.</w:t>
      </w:r>
    </w:p>
    <w:p w14:paraId="07345376" w14:textId="77777777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u w:val="single"/>
        </w:rPr>
      </w:pPr>
    </w:p>
    <w:p w14:paraId="14612610" w14:textId="51219A27" w:rsidR="00595C26" w:rsidRPr="00680F40" w:rsidRDefault="00595C26" w:rsidP="00E413B0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680F40">
        <w:rPr>
          <w:rFonts w:ascii="Times New Roman" w:hAnsi="Times New Roman"/>
          <w:u w:val="single"/>
        </w:rPr>
        <w:t xml:space="preserve">Ad. </w:t>
      </w:r>
      <w:r w:rsidR="00106508" w:rsidRPr="00680F40">
        <w:rPr>
          <w:rFonts w:ascii="Times New Roman" w:hAnsi="Times New Roman"/>
          <w:u w:val="single"/>
        </w:rPr>
        <w:t>9</w:t>
      </w:r>
      <w:r w:rsidRPr="00680F40">
        <w:rPr>
          <w:rFonts w:ascii="Times New Roman" w:hAnsi="Times New Roman"/>
          <w:u w:val="single"/>
        </w:rPr>
        <w:t xml:space="preserve">. </w:t>
      </w:r>
    </w:p>
    <w:p w14:paraId="74AF9A6E" w14:textId="0CAAED60" w:rsidR="00E413B0" w:rsidRPr="00680F40" w:rsidRDefault="00E413B0" w:rsidP="00E413B0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80F40">
        <w:rPr>
          <w:rFonts w:ascii="Times New Roman" w:hAnsi="Times New Roman"/>
          <w:b/>
          <w:bCs/>
        </w:rPr>
        <w:t>Sprawy bieżące:</w:t>
      </w:r>
    </w:p>
    <w:p w14:paraId="35C4DEF8" w14:textId="77777777" w:rsidR="00BA709E" w:rsidRPr="00680F40" w:rsidRDefault="00C07755" w:rsidP="008073B3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>Bogdan Huczko wnioskował</w:t>
      </w:r>
      <w:r w:rsidR="00BA709E" w:rsidRPr="00680F40">
        <w:rPr>
          <w:rFonts w:ascii="Times New Roman" w:hAnsi="Times New Roman"/>
        </w:rPr>
        <w:t>:</w:t>
      </w:r>
    </w:p>
    <w:p w14:paraId="66C9FF1D" w14:textId="431F0EDA" w:rsidR="008073B3" w:rsidRPr="00680F40" w:rsidRDefault="00BA709E" w:rsidP="00BA709E">
      <w:pPr>
        <w:pStyle w:val="Akapitzlist"/>
        <w:numPr>
          <w:ilvl w:val="0"/>
          <w:numId w:val="13"/>
        </w:numPr>
        <w:jc w:val="both"/>
        <w:rPr>
          <w:rStyle w:val="Uwydatnienie"/>
          <w:rFonts w:ascii="Times New Roman" w:hAnsi="Times New Roman"/>
          <w:i w:val="0"/>
          <w:iCs w:val="0"/>
        </w:rPr>
      </w:pPr>
      <w:r w:rsidRPr="00680F40">
        <w:rPr>
          <w:rFonts w:ascii="Times New Roman" w:hAnsi="Times New Roman"/>
        </w:rPr>
        <w:t xml:space="preserve">aby zgodnie z proponowanymi przepisami </w:t>
      </w:r>
      <w:r w:rsidRPr="00680F40">
        <w:rPr>
          <w:rStyle w:val="Uwydatnienie"/>
          <w:rFonts w:ascii="Times New Roman" w:hAnsi="Times New Roman"/>
          <w:i w:val="0"/>
          <w:iCs w:val="0"/>
        </w:rPr>
        <w:t xml:space="preserve">gmina zajęła się zakupem węgla od importerów oraz </w:t>
      </w:r>
      <w:r w:rsidR="00680F40">
        <w:rPr>
          <w:rStyle w:val="Uwydatnienie"/>
          <w:rFonts w:ascii="Times New Roman" w:hAnsi="Times New Roman"/>
          <w:i w:val="0"/>
          <w:iCs w:val="0"/>
        </w:rPr>
        <w:t xml:space="preserve">jego </w:t>
      </w:r>
      <w:r w:rsidRPr="00680F40">
        <w:rPr>
          <w:rStyle w:val="Uwydatnienie"/>
          <w:rFonts w:ascii="Times New Roman" w:hAnsi="Times New Roman"/>
          <w:i w:val="0"/>
          <w:iCs w:val="0"/>
        </w:rPr>
        <w:t>sprzedażą mieszkańcom gminy;</w:t>
      </w:r>
    </w:p>
    <w:p w14:paraId="29048C64" w14:textId="77777777" w:rsidR="00680F40" w:rsidRDefault="00BA709E" w:rsidP="00680F40">
      <w:pPr>
        <w:pStyle w:val="Akapitzlist"/>
        <w:numPr>
          <w:ilvl w:val="0"/>
          <w:numId w:val="13"/>
        </w:numPr>
        <w:jc w:val="both"/>
        <w:rPr>
          <w:rStyle w:val="Uwydatnienie"/>
          <w:rFonts w:ascii="Times New Roman" w:hAnsi="Times New Roman"/>
          <w:i w:val="0"/>
          <w:iCs w:val="0"/>
        </w:rPr>
      </w:pPr>
      <w:r w:rsidRPr="00680F40">
        <w:rPr>
          <w:rStyle w:val="Uwydatnienie"/>
          <w:rFonts w:ascii="Times New Roman" w:hAnsi="Times New Roman"/>
          <w:i w:val="0"/>
          <w:iCs w:val="0"/>
        </w:rPr>
        <w:t>o to, aby dokonać przeglądu schronów na terenie gminy i przedstawić radnym informację na ten temat;</w:t>
      </w:r>
      <w:r w:rsidR="00680F40">
        <w:rPr>
          <w:rStyle w:val="Uwydatnienie"/>
          <w:rFonts w:ascii="Times New Roman" w:hAnsi="Times New Roman"/>
          <w:i w:val="0"/>
          <w:iCs w:val="0"/>
        </w:rPr>
        <w:t xml:space="preserve"> </w:t>
      </w:r>
    </w:p>
    <w:p w14:paraId="022FF0D9" w14:textId="2D26F37B" w:rsidR="00BA709E" w:rsidRDefault="003229EF" w:rsidP="00680F40">
      <w:pPr>
        <w:pStyle w:val="Akapitzlist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oraz </w:t>
      </w:r>
      <w:r w:rsidR="00BA709E" w:rsidRPr="00680F40">
        <w:rPr>
          <w:rFonts w:ascii="Times New Roman" w:hAnsi="Times New Roman"/>
        </w:rPr>
        <w:t xml:space="preserve">pytał o zasady dystrybucji jodku potasu dla mieszkańców gminy. </w:t>
      </w:r>
    </w:p>
    <w:p w14:paraId="15C01CFA" w14:textId="189CCC56" w:rsidR="003229EF" w:rsidRDefault="003229EF" w:rsidP="00680F40">
      <w:pPr>
        <w:pStyle w:val="Akapitzlist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Sekretarz Gminy wyjaśniła jakie są zasady dystrybucji jodku potasu dla mieszkańców gminy.</w:t>
      </w:r>
    </w:p>
    <w:p w14:paraId="366DCDB3" w14:textId="26C04F14" w:rsidR="00D616E7" w:rsidRDefault="00D616E7" w:rsidP="00D616E7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Zbigniew Pęcherz pytał o uzasadnienie umieszczenia wiaty śmietnikowej dla mieszkańców bloku Nr 3 i 4 w Ziętku, którą posadowiono nieopodal ujęcia wody w Ziętku.</w:t>
      </w:r>
    </w:p>
    <w:p w14:paraId="3C3F3FDF" w14:textId="5B42806D" w:rsidR="00BA709E" w:rsidRDefault="00D616E7" w:rsidP="00BA709E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(czy było pozwolenie na budowę</w:t>
      </w:r>
      <w:r w:rsidR="00DB6231">
        <w:rPr>
          <w:rFonts w:ascii="Times New Roman" w:hAnsi="Times New Roman"/>
        </w:rPr>
        <w:t>, czy zapewniono wymaganą odległość od miejsca zamieszkania, kto i na jakich zasadach będzie utrzymywał porządek wokół wiaty, jakie były koszty wiaty, kto wydał zgodę na jej budowę w sąsiedztwie ujęcia wody, co z dostępem do wiaty osób z niepełnosprawnością)</w:t>
      </w:r>
      <w:r w:rsidR="000027F2">
        <w:rPr>
          <w:rFonts w:ascii="Times New Roman" w:hAnsi="Times New Roman"/>
        </w:rPr>
        <w:t>. Sekretarz Gminy wyjaśniła, że odpowiedzi na zadane pytania zostaną przygotowane i przedstawione radnym.</w:t>
      </w:r>
    </w:p>
    <w:p w14:paraId="2145B80E" w14:textId="77777777" w:rsidR="000027F2" w:rsidRPr="00680F40" w:rsidRDefault="000027F2" w:rsidP="00BA709E">
      <w:pPr>
        <w:pStyle w:val="Akapitzlist"/>
        <w:jc w:val="both"/>
        <w:rPr>
          <w:rFonts w:ascii="Times New Roman" w:hAnsi="Times New Roman"/>
        </w:rPr>
      </w:pPr>
    </w:p>
    <w:p w14:paraId="49040942" w14:textId="56A6C927" w:rsidR="00E413B0" w:rsidRPr="000027F2" w:rsidRDefault="00E413B0" w:rsidP="00E413B0">
      <w:pPr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 xml:space="preserve">Posiedzenie Komisji </w:t>
      </w:r>
      <w:r w:rsidRPr="000027F2">
        <w:rPr>
          <w:rFonts w:ascii="Times New Roman" w:hAnsi="Times New Roman"/>
        </w:rPr>
        <w:t>zakończyło się o 16.</w:t>
      </w:r>
      <w:r w:rsidR="008F55DC" w:rsidRPr="000027F2">
        <w:rPr>
          <w:rFonts w:ascii="Times New Roman" w:hAnsi="Times New Roman"/>
        </w:rPr>
        <w:t>0</w:t>
      </w:r>
      <w:r w:rsidRPr="000027F2">
        <w:rPr>
          <w:rFonts w:ascii="Times New Roman" w:hAnsi="Times New Roman"/>
        </w:rPr>
        <w:t>0</w:t>
      </w:r>
    </w:p>
    <w:p w14:paraId="3AE412DA" w14:textId="77777777" w:rsidR="00E413B0" w:rsidRPr="00680F40" w:rsidRDefault="00E413B0" w:rsidP="00E413B0">
      <w:pPr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>Na tym protokół zakończono i podpisano.</w:t>
      </w:r>
    </w:p>
    <w:p w14:paraId="5AB401EC" w14:textId="77777777" w:rsidR="00E413B0" w:rsidRPr="00680F40" w:rsidRDefault="00E413B0" w:rsidP="00E413B0">
      <w:pPr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>Protokołowała:</w:t>
      </w:r>
    </w:p>
    <w:p w14:paraId="46BA9493" w14:textId="77777777" w:rsidR="00E413B0" w:rsidRPr="00680F40" w:rsidRDefault="00E413B0" w:rsidP="00E413B0">
      <w:pPr>
        <w:jc w:val="both"/>
        <w:rPr>
          <w:rFonts w:ascii="Times New Roman" w:hAnsi="Times New Roman"/>
        </w:rPr>
      </w:pPr>
      <w:r w:rsidRPr="00680F40">
        <w:rPr>
          <w:rFonts w:ascii="Times New Roman" w:hAnsi="Times New Roman"/>
        </w:rPr>
        <w:t xml:space="preserve">K. Michałek </w:t>
      </w:r>
      <w:bookmarkEnd w:id="0"/>
    </w:p>
    <w:sectPr w:rsidR="00E413B0" w:rsidRPr="0068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626A"/>
    <w:multiLevelType w:val="hybridMultilevel"/>
    <w:tmpl w:val="B1D26B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1179A"/>
    <w:multiLevelType w:val="hybridMultilevel"/>
    <w:tmpl w:val="77380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37F90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0611"/>
    <w:multiLevelType w:val="hybridMultilevel"/>
    <w:tmpl w:val="3ACCF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14345"/>
    <w:multiLevelType w:val="hybridMultilevel"/>
    <w:tmpl w:val="59883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646BD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940DE"/>
    <w:multiLevelType w:val="hybridMultilevel"/>
    <w:tmpl w:val="3724F1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926770"/>
    <w:multiLevelType w:val="hybridMultilevel"/>
    <w:tmpl w:val="B8E80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2319F"/>
    <w:multiLevelType w:val="hybridMultilevel"/>
    <w:tmpl w:val="E1FC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43D21"/>
    <w:multiLevelType w:val="hybridMultilevel"/>
    <w:tmpl w:val="8ED401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C4AAB"/>
    <w:multiLevelType w:val="hybridMultilevel"/>
    <w:tmpl w:val="8ED4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70278"/>
    <w:multiLevelType w:val="hybridMultilevel"/>
    <w:tmpl w:val="42A8B6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443C75"/>
    <w:multiLevelType w:val="hybridMultilevel"/>
    <w:tmpl w:val="A85C5A70"/>
    <w:lvl w:ilvl="0" w:tplc="C3F06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110152">
    <w:abstractNumId w:val="10"/>
  </w:num>
  <w:num w:numId="2" w16cid:durableId="294215874">
    <w:abstractNumId w:val="0"/>
  </w:num>
  <w:num w:numId="3" w16cid:durableId="818696534">
    <w:abstractNumId w:val="6"/>
  </w:num>
  <w:num w:numId="4" w16cid:durableId="378939512">
    <w:abstractNumId w:val="11"/>
  </w:num>
  <w:num w:numId="5" w16cid:durableId="1215702201">
    <w:abstractNumId w:val="1"/>
  </w:num>
  <w:num w:numId="6" w16cid:durableId="195193235">
    <w:abstractNumId w:val="4"/>
  </w:num>
  <w:num w:numId="7" w16cid:durableId="167252046">
    <w:abstractNumId w:val="8"/>
  </w:num>
  <w:num w:numId="8" w16cid:durableId="1078791573">
    <w:abstractNumId w:val="7"/>
  </w:num>
  <w:num w:numId="9" w16cid:durableId="97483543">
    <w:abstractNumId w:val="5"/>
  </w:num>
  <w:num w:numId="10" w16cid:durableId="2100758675">
    <w:abstractNumId w:val="2"/>
  </w:num>
  <w:num w:numId="11" w16cid:durableId="1519541030">
    <w:abstractNumId w:val="9"/>
  </w:num>
  <w:num w:numId="12" w16cid:durableId="491869523">
    <w:abstractNumId w:val="3"/>
  </w:num>
  <w:num w:numId="13" w16cid:durableId="8048602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B0"/>
    <w:rsid w:val="000027F2"/>
    <w:rsid w:val="000177CA"/>
    <w:rsid w:val="000371C0"/>
    <w:rsid w:val="00061E8E"/>
    <w:rsid w:val="000D28C1"/>
    <w:rsid w:val="000D465B"/>
    <w:rsid w:val="000F694A"/>
    <w:rsid w:val="00106508"/>
    <w:rsid w:val="00197CE3"/>
    <w:rsid w:val="001D1079"/>
    <w:rsid w:val="00235071"/>
    <w:rsid w:val="002366CE"/>
    <w:rsid w:val="00251D36"/>
    <w:rsid w:val="00263AAB"/>
    <w:rsid w:val="00272D8E"/>
    <w:rsid w:val="002D3EBA"/>
    <w:rsid w:val="003229EF"/>
    <w:rsid w:val="003510B8"/>
    <w:rsid w:val="00595C26"/>
    <w:rsid w:val="00612049"/>
    <w:rsid w:val="0063585D"/>
    <w:rsid w:val="00643A41"/>
    <w:rsid w:val="00644F7D"/>
    <w:rsid w:val="006626C5"/>
    <w:rsid w:val="00680F40"/>
    <w:rsid w:val="006D45E8"/>
    <w:rsid w:val="00793F49"/>
    <w:rsid w:val="007B75DB"/>
    <w:rsid w:val="007D5E8F"/>
    <w:rsid w:val="008073B3"/>
    <w:rsid w:val="008F55DC"/>
    <w:rsid w:val="00935DDF"/>
    <w:rsid w:val="009A3B74"/>
    <w:rsid w:val="009B61DA"/>
    <w:rsid w:val="00A147B3"/>
    <w:rsid w:val="00A44D37"/>
    <w:rsid w:val="00A84C0A"/>
    <w:rsid w:val="00B25210"/>
    <w:rsid w:val="00B560C3"/>
    <w:rsid w:val="00B905B3"/>
    <w:rsid w:val="00BA709E"/>
    <w:rsid w:val="00BB5689"/>
    <w:rsid w:val="00BD09ED"/>
    <w:rsid w:val="00BF0178"/>
    <w:rsid w:val="00C07755"/>
    <w:rsid w:val="00D616E7"/>
    <w:rsid w:val="00D64255"/>
    <w:rsid w:val="00D91F12"/>
    <w:rsid w:val="00DB6231"/>
    <w:rsid w:val="00E25952"/>
    <w:rsid w:val="00E2689D"/>
    <w:rsid w:val="00E3391C"/>
    <w:rsid w:val="00E413B0"/>
    <w:rsid w:val="00E4264E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214E"/>
  <w15:chartTrackingRefBased/>
  <w15:docId w15:val="{CACF43B5-5E6B-41BE-97C6-8C8915A6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3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413B0"/>
  </w:style>
  <w:style w:type="paragraph" w:styleId="Stopka">
    <w:name w:val="footer"/>
    <w:basedOn w:val="Normalny"/>
    <w:link w:val="StopkaZnak"/>
    <w:uiPriority w:val="99"/>
    <w:semiHidden/>
    <w:unhideWhenUsed/>
    <w:rsid w:val="00E413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413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13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13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413B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073B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A7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2118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Michałek</dc:creator>
  <cp:keywords/>
  <dc:description/>
  <cp:lastModifiedBy>Katarzyna Michałek</cp:lastModifiedBy>
  <cp:revision>3</cp:revision>
  <dcterms:created xsi:type="dcterms:W3CDTF">2022-10-20T05:47:00Z</dcterms:created>
  <dcterms:modified xsi:type="dcterms:W3CDTF">2022-10-20T05:59:00Z</dcterms:modified>
</cp:coreProperties>
</file>