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7B9" w14:textId="77777777"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6DF006FB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7E9E52EB" w14:textId="77777777" w:rsidR="00D35FBC" w:rsidRPr="00982D61" w:rsidRDefault="00D35FBC" w:rsidP="00D35FBC">
      <w:pPr>
        <w:suppressAutoHyphens/>
        <w:spacing w:before="24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1AE008FE" w14:textId="77777777" w:rsidR="00D35FBC" w:rsidRDefault="00D35FBC" w:rsidP="00D35FBC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………………………</w:t>
      </w:r>
    </w:p>
    <w:p w14:paraId="1FC5C96C" w14:textId="77777777"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01CD0337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14:paraId="3100F354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319D0393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3EF70798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25EB2FF5" w14:textId="136C1CB5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 xml:space="preserve">kosztów </w:t>
      </w:r>
      <w:r>
        <w:rPr>
          <w:rFonts w:asciiTheme="majorBidi" w:hAnsiTheme="majorBidi" w:cstheme="majorBidi"/>
          <w:sz w:val="24"/>
          <w:szCs w:val="24"/>
        </w:rPr>
        <w:t>poniesionych na kształcenie młodocianego pracownika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9B8665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E0E1A6F" w14:textId="77777777"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77777777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33D9C1FD" w14:textId="7F36A00E"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r. poz. 7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43</w:t>
      </w:r>
      <w:r w:rsidR="00F50B93">
        <w:rPr>
          <w:rFonts w:asciiTheme="majorBidi" w:hAnsiTheme="majorBidi" w:cstheme="majorBidi"/>
          <w:i/>
          <w:iCs/>
          <w:sz w:val="20"/>
          <w:szCs w:val="20"/>
        </w:rPr>
        <w:t>, z pó.zm.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26"/>
    <w:rsid w:val="00336FA0"/>
    <w:rsid w:val="00467F31"/>
    <w:rsid w:val="00492BAE"/>
    <w:rsid w:val="005C6E8A"/>
    <w:rsid w:val="007306DC"/>
    <w:rsid w:val="00852D26"/>
    <w:rsid w:val="00863C6D"/>
    <w:rsid w:val="00D26689"/>
    <w:rsid w:val="00D26876"/>
    <w:rsid w:val="00D35FBC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Barbara Furmańska</cp:lastModifiedBy>
  <cp:revision>2</cp:revision>
  <dcterms:created xsi:type="dcterms:W3CDTF">2022-09-29T05:47:00Z</dcterms:created>
  <dcterms:modified xsi:type="dcterms:W3CDTF">2022-09-29T05:47:00Z</dcterms:modified>
</cp:coreProperties>
</file>