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AC851" w14:textId="0CC75DFB" w:rsidR="009253EF" w:rsidRPr="00B16EDD" w:rsidRDefault="00B16EDD" w:rsidP="00A842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DD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2A1BB9">
        <w:rPr>
          <w:rFonts w:ascii="Times New Roman" w:hAnsi="Times New Roman" w:cs="Times New Roman"/>
          <w:b/>
          <w:sz w:val="24"/>
          <w:szCs w:val="24"/>
        </w:rPr>
        <w:t>14</w:t>
      </w:r>
      <w:r w:rsidR="0077289E">
        <w:rPr>
          <w:rFonts w:ascii="Times New Roman" w:hAnsi="Times New Roman" w:cs="Times New Roman"/>
          <w:b/>
          <w:sz w:val="24"/>
          <w:szCs w:val="24"/>
        </w:rPr>
        <w:t>/</w:t>
      </w:r>
      <w:r w:rsidR="00C3037C">
        <w:rPr>
          <w:rFonts w:ascii="Times New Roman" w:hAnsi="Times New Roman" w:cs="Times New Roman"/>
          <w:b/>
          <w:sz w:val="24"/>
          <w:szCs w:val="24"/>
        </w:rPr>
        <w:t>20</w:t>
      </w:r>
      <w:r w:rsidR="00377ACE">
        <w:rPr>
          <w:rFonts w:ascii="Times New Roman" w:hAnsi="Times New Roman" w:cs="Times New Roman"/>
          <w:b/>
          <w:sz w:val="24"/>
          <w:szCs w:val="24"/>
        </w:rPr>
        <w:t>2</w:t>
      </w:r>
      <w:r w:rsidR="002A1BB9">
        <w:rPr>
          <w:rFonts w:ascii="Times New Roman" w:hAnsi="Times New Roman" w:cs="Times New Roman"/>
          <w:b/>
          <w:sz w:val="24"/>
          <w:szCs w:val="24"/>
        </w:rPr>
        <w:t>5</w:t>
      </w:r>
    </w:p>
    <w:p w14:paraId="1883A69E" w14:textId="77777777" w:rsidR="00B16EDD" w:rsidRPr="00B16EDD" w:rsidRDefault="00B16EDD" w:rsidP="00A842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DD">
        <w:rPr>
          <w:rFonts w:ascii="Times New Roman" w:hAnsi="Times New Roman" w:cs="Times New Roman"/>
          <w:b/>
          <w:sz w:val="24"/>
          <w:szCs w:val="24"/>
        </w:rPr>
        <w:t>Wójta Gminy Krupski Młyn</w:t>
      </w:r>
    </w:p>
    <w:p w14:paraId="0D9BBF70" w14:textId="220118DA" w:rsidR="00B16EDD" w:rsidRDefault="00B16EDD" w:rsidP="00A842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B16EDD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AC0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BB9">
        <w:rPr>
          <w:rFonts w:ascii="Times New Roman" w:hAnsi="Times New Roman" w:cs="Times New Roman"/>
          <w:b/>
          <w:sz w:val="24"/>
          <w:szCs w:val="24"/>
        </w:rPr>
        <w:t>22 stycznia</w:t>
      </w:r>
      <w:r w:rsidR="00746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DD3">
        <w:rPr>
          <w:rFonts w:ascii="Times New Roman" w:hAnsi="Times New Roman" w:cs="Times New Roman"/>
          <w:b/>
          <w:sz w:val="24"/>
          <w:szCs w:val="24"/>
        </w:rPr>
        <w:t>20</w:t>
      </w:r>
      <w:r w:rsidR="00377ACE">
        <w:rPr>
          <w:rFonts w:ascii="Times New Roman" w:hAnsi="Times New Roman" w:cs="Times New Roman"/>
          <w:b/>
          <w:sz w:val="24"/>
          <w:szCs w:val="24"/>
        </w:rPr>
        <w:t>2</w:t>
      </w:r>
      <w:r w:rsidR="002A1BB9">
        <w:rPr>
          <w:rFonts w:ascii="Times New Roman" w:hAnsi="Times New Roman" w:cs="Times New Roman"/>
          <w:b/>
          <w:sz w:val="24"/>
          <w:szCs w:val="24"/>
        </w:rPr>
        <w:t>5</w:t>
      </w:r>
      <w:r w:rsidR="00384DD3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B0BDC78" w14:textId="77777777" w:rsidR="00B16EDD" w:rsidRDefault="00B16EDD" w:rsidP="00A842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5A497" w14:textId="77777777" w:rsidR="00B16EDD" w:rsidRPr="00B16EDD" w:rsidRDefault="00B16EDD" w:rsidP="00A842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7E2CA" w14:textId="2EEF27A7" w:rsidR="00B16EDD" w:rsidRDefault="00436FD6" w:rsidP="00A842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44E8C">
        <w:rPr>
          <w:rFonts w:ascii="Times New Roman" w:hAnsi="Times New Roman" w:cs="Times New Roman"/>
          <w:b/>
          <w:sz w:val="24"/>
          <w:szCs w:val="24"/>
        </w:rPr>
        <w:t>zasad udzielania zamówień publicznych, których wartość nie przekracza</w:t>
      </w:r>
      <w:r w:rsidR="003A2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E8C">
        <w:rPr>
          <w:rFonts w:ascii="Times New Roman" w:hAnsi="Times New Roman" w:cs="Times New Roman"/>
          <w:b/>
          <w:sz w:val="24"/>
          <w:szCs w:val="24"/>
        </w:rPr>
        <w:t>130</w:t>
      </w:r>
      <w:r w:rsidR="00AE61AC">
        <w:rPr>
          <w:rFonts w:ascii="Times New Roman" w:hAnsi="Times New Roman" w:cs="Times New Roman"/>
          <w:b/>
          <w:sz w:val="24"/>
          <w:szCs w:val="24"/>
        </w:rPr>
        <w:t> </w:t>
      </w:r>
      <w:r w:rsidR="00944E8C">
        <w:rPr>
          <w:rFonts w:ascii="Times New Roman" w:hAnsi="Times New Roman" w:cs="Times New Roman"/>
          <w:b/>
          <w:sz w:val="24"/>
          <w:szCs w:val="24"/>
        </w:rPr>
        <w:t>000</w:t>
      </w:r>
      <w:r w:rsidR="00AE61AC">
        <w:rPr>
          <w:rFonts w:ascii="Times New Roman" w:hAnsi="Times New Roman" w:cs="Times New Roman"/>
          <w:b/>
          <w:sz w:val="24"/>
          <w:szCs w:val="24"/>
        </w:rPr>
        <w:t>,00</w:t>
      </w:r>
      <w:r w:rsidR="00944E8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403CE3">
        <w:rPr>
          <w:rFonts w:ascii="Times New Roman" w:hAnsi="Times New Roman" w:cs="Times New Roman"/>
          <w:b/>
          <w:sz w:val="24"/>
          <w:szCs w:val="24"/>
        </w:rPr>
        <w:t>.</w:t>
      </w:r>
      <w:r w:rsidR="00A97234">
        <w:rPr>
          <w:rFonts w:ascii="Times New Roman" w:hAnsi="Times New Roman" w:cs="Times New Roman"/>
          <w:b/>
          <w:sz w:val="24"/>
          <w:szCs w:val="24"/>
        </w:rPr>
        <w:t xml:space="preserve"> netto</w:t>
      </w:r>
    </w:p>
    <w:p w14:paraId="64A4201F" w14:textId="77777777" w:rsidR="00B16EDD" w:rsidRPr="00B16EDD" w:rsidRDefault="00B16EDD" w:rsidP="00A842F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82970" w14:textId="3B3E5C03" w:rsidR="006F2446" w:rsidRDefault="00B16EDD" w:rsidP="00A842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30 ust. </w:t>
      </w:r>
      <w:r w:rsidR="00944E8C">
        <w:rPr>
          <w:rFonts w:ascii="Times New Roman" w:hAnsi="Times New Roman" w:cs="Times New Roman"/>
          <w:sz w:val="24"/>
          <w:szCs w:val="24"/>
        </w:rPr>
        <w:t xml:space="preserve">1 i ust. 2 </w:t>
      </w:r>
      <w:r>
        <w:rPr>
          <w:rFonts w:ascii="Times New Roman" w:hAnsi="Times New Roman" w:cs="Times New Roman"/>
          <w:sz w:val="24"/>
          <w:szCs w:val="24"/>
        </w:rPr>
        <w:t>pkt.</w:t>
      </w:r>
      <w:r w:rsidR="00944E8C">
        <w:rPr>
          <w:rFonts w:ascii="Times New Roman" w:hAnsi="Times New Roman" w:cs="Times New Roman"/>
          <w:sz w:val="24"/>
          <w:szCs w:val="24"/>
        </w:rPr>
        <w:t xml:space="preserve"> 3 i </w:t>
      </w: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944E8C">
        <w:rPr>
          <w:rFonts w:ascii="Times New Roman" w:hAnsi="Times New Roman" w:cs="Times New Roman"/>
          <w:sz w:val="24"/>
          <w:szCs w:val="24"/>
        </w:rPr>
        <w:t>33 ust. 5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 r</w:t>
      </w:r>
      <w:r w:rsidR="002A1BB9">
        <w:rPr>
          <w:rFonts w:ascii="Times New Roman" w:hAnsi="Times New Roman" w:cs="Times New Roman"/>
          <w:sz w:val="24"/>
          <w:szCs w:val="24"/>
        </w:rPr>
        <w:t xml:space="preserve">oku                  </w:t>
      </w:r>
      <w:r>
        <w:rPr>
          <w:rFonts w:ascii="Times New Roman" w:hAnsi="Times New Roman" w:cs="Times New Roman"/>
          <w:sz w:val="24"/>
          <w:szCs w:val="24"/>
        </w:rPr>
        <w:t>o samorządzie gminnym (t</w:t>
      </w:r>
      <w:r w:rsidR="00A972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j. Dz. U. z 20</w:t>
      </w:r>
      <w:r w:rsidR="00944E8C">
        <w:rPr>
          <w:rFonts w:ascii="Times New Roman" w:hAnsi="Times New Roman" w:cs="Times New Roman"/>
          <w:sz w:val="24"/>
          <w:szCs w:val="24"/>
        </w:rPr>
        <w:t>2</w:t>
      </w:r>
      <w:r w:rsidR="002A1BB9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2A1BB9">
        <w:rPr>
          <w:rFonts w:ascii="Times New Roman" w:hAnsi="Times New Roman" w:cs="Times New Roman"/>
          <w:sz w:val="24"/>
          <w:szCs w:val="24"/>
        </w:rPr>
        <w:t>1465</w:t>
      </w:r>
      <w:r w:rsidR="00944E8C">
        <w:rPr>
          <w:rFonts w:ascii="Times New Roman" w:hAnsi="Times New Roman" w:cs="Times New Roman"/>
          <w:sz w:val="24"/>
          <w:szCs w:val="24"/>
        </w:rPr>
        <w:t xml:space="preserve"> ze zm.)</w:t>
      </w:r>
      <w:r w:rsidR="003277EA">
        <w:rPr>
          <w:rFonts w:ascii="Times New Roman" w:hAnsi="Times New Roman" w:cs="Times New Roman"/>
          <w:sz w:val="24"/>
          <w:szCs w:val="24"/>
        </w:rPr>
        <w:t xml:space="preserve"> </w:t>
      </w:r>
      <w:r w:rsidR="00A97234">
        <w:rPr>
          <w:rFonts w:ascii="Times New Roman" w:hAnsi="Times New Roman" w:cs="Times New Roman"/>
          <w:sz w:val="24"/>
          <w:szCs w:val="24"/>
        </w:rPr>
        <w:t>oraz art. 44 ust.3 pkt 1-3 i ust. 4 ustawy z dnia 27 sierpnia 2009 r. o finansach publicznych (t.j. Dz. U z 202</w:t>
      </w:r>
      <w:r w:rsidR="0067448D">
        <w:rPr>
          <w:rFonts w:ascii="Times New Roman" w:hAnsi="Times New Roman" w:cs="Times New Roman"/>
          <w:sz w:val="24"/>
          <w:szCs w:val="24"/>
        </w:rPr>
        <w:t>4</w:t>
      </w:r>
      <w:r w:rsidR="00A97234">
        <w:rPr>
          <w:rFonts w:ascii="Times New Roman" w:hAnsi="Times New Roman" w:cs="Times New Roman"/>
          <w:sz w:val="24"/>
          <w:szCs w:val="24"/>
        </w:rPr>
        <w:t xml:space="preserve"> r. poz. </w:t>
      </w:r>
      <w:r w:rsidR="0067448D">
        <w:rPr>
          <w:rFonts w:ascii="Times New Roman" w:hAnsi="Times New Roman" w:cs="Times New Roman"/>
          <w:sz w:val="24"/>
          <w:szCs w:val="24"/>
        </w:rPr>
        <w:t>1530 ze zm.</w:t>
      </w:r>
      <w:r w:rsidR="00A97234">
        <w:rPr>
          <w:rFonts w:ascii="Times New Roman" w:hAnsi="Times New Roman" w:cs="Times New Roman"/>
          <w:sz w:val="24"/>
          <w:szCs w:val="24"/>
        </w:rPr>
        <w:t>)</w:t>
      </w:r>
    </w:p>
    <w:p w14:paraId="0771282C" w14:textId="787A9CE1" w:rsidR="00B16EDD" w:rsidRDefault="00B16EDD" w:rsidP="00A842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52F0FA5" w14:textId="77777777" w:rsidR="00B16EDD" w:rsidRDefault="00B16EDD" w:rsidP="00A842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977F493" w14:textId="77777777" w:rsidR="00B16EDD" w:rsidRPr="00B16EDD" w:rsidRDefault="00B16EDD" w:rsidP="00A842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DD">
        <w:rPr>
          <w:rFonts w:ascii="Times New Roman" w:hAnsi="Times New Roman" w:cs="Times New Roman"/>
          <w:b/>
          <w:sz w:val="24"/>
          <w:szCs w:val="24"/>
        </w:rPr>
        <w:t>Wójt Gminy Krupski Młyn</w:t>
      </w:r>
    </w:p>
    <w:p w14:paraId="49EE77C1" w14:textId="0CB019A8" w:rsidR="00B16EDD" w:rsidRDefault="00472E9E" w:rsidP="00A842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B16EDD" w:rsidRPr="00B16EDD">
        <w:rPr>
          <w:rFonts w:ascii="Times New Roman" w:hAnsi="Times New Roman" w:cs="Times New Roman"/>
          <w:b/>
          <w:sz w:val="24"/>
          <w:szCs w:val="24"/>
        </w:rPr>
        <w:t>ostanawia</w:t>
      </w:r>
    </w:p>
    <w:p w14:paraId="2FB05FE4" w14:textId="77777777" w:rsidR="0042157E" w:rsidRDefault="0042157E" w:rsidP="00A842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4983C" w14:textId="0A51CCF7" w:rsidR="00032898" w:rsidRPr="00203A63" w:rsidRDefault="00AC6BA9" w:rsidP="00A842F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4981981"/>
      <w:r w:rsidRPr="00203A6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98BE0E2" w14:textId="13F4BC79" w:rsidR="008B592C" w:rsidRDefault="00944E8C" w:rsidP="00A842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9672784"/>
      <w:r>
        <w:rPr>
          <w:rFonts w:ascii="Times New Roman" w:hAnsi="Times New Roman" w:cs="Times New Roman"/>
          <w:sz w:val="24"/>
          <w:szCs w:val="24"/>
        </w:rPr>
        <w:t>Wprowadzić zasady zamówień publicznych, których wartość nie przekracza 130</w:t>
      </w:r>
      <w:r w:rsidR="00403C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403CE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403C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netto w Urzędzie Gminy </w:t>
      </w:r>
      <w:r w:rsidR="00015C0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rupski Młyn o treści określonej w załączniku do niniejszego zarządzenia.</w:t>
      </w:r>
    </w:p>
    <w:bookmarkEnd w:id="0"/>
    <w:bookmarkEnd w:id="1"/>
    <w:p w14:paraId="44589FDC" w14:textId="77777777" w:rsidR="00A842FC" w:rsidRDefault="00A842FC" w:rsidP="00A842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39AAC52" w14:textId="37DD6AD8" w:rsidR="0042157E" w:rsidRPr="00203A63" w:rsidRDefault="0042157E" w:rsidP="00A842F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A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C0D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D6B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6AAF63" w14:textId="1D7A26A5" w:rsidR="00DC5F0B" w:rsidRDefault="00944E8C" w:rsidP="00A842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538543"/>
      <w:r>
        <w:rPr>
          <w:rFonts w:ascii="Times New Roman" w:hAnsi="Times New Roman" w:cs="Times New Roman"/>
          <w:sz w:val="24"/>
          <w:szCs w:val="24"/>
        </w:rPr>
        <w:t>Zobowiązać pracowników Urzędu Gminy</w:t>
      </w:r>
      <w:r w:rsidR="00DA0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Krupski Młyn do </w:t>
      </w:r>
      <w:r w:rsidR="0075345C">
        <w:rPr>
          <w:rFonts w:ascii="Times New Roman" w:hAnsi="Times New Roman" w:cs="Times New Roman"/>
          <w:sz w:val="24"/>
          <w:szCs w:val="24"/>
        </w:rPr>
        <w:t xml:space="preserve">zapoznania się </w:t>
      </w:r>
      <w:r w:rsidR="00C3037C">
        <w:rPr>
          <w:rFonts w:ascii="Times New Roman" w:hAnsi="Times New Roman" w:cs="Times New Roman"/>
          <w:sz w:val="24"/>
          <w:szCs w:val="24"/>
        </w:rPr>
        <w:t xml:space="preserve">z </w:t>
      </w:r>
      <w:r w:rsidR="00591166">
        <w:rPr>
          <w:rFonts w:ascii="Times New Roman" w:hAnsi="Times New Roman" w:cs="Times New Roman"/>
          <w:sz w:val="24"/>
          <w:szCs w:val="24"/>
        </w:rPr>
        <w:t xml:space="preserve">treścią </w:t>
      </w:r>
      <w:r w:rsidR="0067448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5345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stosowania zasad udzielania zamówień publicznych o wartości nieprzekraczającej kwoty 130</w:t>
      </w:r>
      <w:r w:rsidR="00AE61A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AE61AC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403C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netto.</w:t>
      </w:r>
    </w:p>
    <w:bookmarkEnd w:id="2"/>
    <w:p w14:paraId="27E4B53C" w14:textId="77777777" w:rsidR="00A842FC" w:rsidRDefault="00A842FC" w:rsidP="00A842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3F83F" w14:textId="5EF2ADA7" w:rsidR="00CE40B2" w:rsidRPr="00203A63" w:rsidRDefault="0042157E" w:rsidP="00A842FC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A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E3F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03A6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B54CCE" w14:textId="680969C1" w:rsidR="00B16EDD" w:rsidRDefault="002A1BB9" w:rsidP="00A842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Zarządzenie nr 0050/113/2021 Wójta Gminy Krupski Młyn z dnia 18 czerwca 2021 roku w sprawie zasad udzielania zamówień publicznych, których wartość nie przekracza 130 000,00 zł netto wraz ze zmianą.</w:t>
      </w:r>
    </w:p>
    <w:p w14:paraId="0CA95586" w14:textId="5742A82E" w:rsidR="00DC5ADA" w:rsidRDefault="00DC5ADA" w:rsidP="00A842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33AD6E3" w14:textId="636D9EFB" w:rsidR="00DC5ADA" w:rsidRPr="00DC5ADA" w:rsidRDefault="00DC5ADA" w:rsidP="00A842F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AD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E3F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C5A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1BEDE4" w14:textId="309EEDD3" w:rsidR="00DC5ADA" w:rsidRDefault="00DC5ADA" w:rsidP="00A842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2A1BB9">
        <w:rPr>
          <w:rFonts w:ascii="Times New Roman" w:hAnsi="Times New Roman" w:cs="Times New Roman"/>
          <w:sz w:val="24"/>
          <w:szCs w:val="24"/>
        </w:rPr>
        <w:t>22</w:t>
      </w:r>
      <w:r w:rsidR="0078186F">
        <w:rPr>
          <w:rFonts w:ascii="Times New Roman" w:hAnsi="Times New Roman" w:cs="Times New Roman"/>
          <w:sz w:val="24"/>
          <w:szCs w:val="24"/>
        </w:rPr>
        <w:t xml:space="preserve"> </w:t>
      </w:r>
      <w:r w:rsidR="002A1BB9">
        <w:rPr>
          <w:rFonts w:ascii="Times New Roman" w:hAnsi="Times New Roman" w:cs="Times New Roman"/>
          <w:sz w:val="24"/>
          <w:szCs w:val="24"/>
        </w:rPr>
        <w:t>stycznia</w:t>
      </w:r>
      <w:r w:rsidR="0078186F">
        <w:rPr>
          <w:rFonts w:ascii="Times New Roman" w:hAnsi="Times New Roman" w:cs="Times New Roman"/>
          <w:sz w:val="24"/>
          <w:szCs w:val="24"/>
        </w:rPr>
        <w:t xml:space="preserve"> 202</w:t>
      </w:r>
      <w:r w:rsidR="002A1BB9">
        <w:rPr>
          <w:rFonts w:ascii="Times New Roman" w:hAnsi="Times New Roman" w:cs="Times New Roman"/>
          <w:sz w:val="24"/>
          <w:szCs w:val="24"/>
        </w:rPr>
        <w:t>5</w:t>
      </w:r>
      <w:r w:rsidR="0078186F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8C15BBF" w14:textId="2C3DEC61" w:rsidR="006073FF" w:rsidRDefault="006073FF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A21975" w14:textId="0BB77DA4" w:rsidR="006073FF" w:rsidRDefault="006073FF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95BB1C8" w14:textId="6DBFF7C8" w:rsidR="006073FF" w:rsidRDefault="006073FF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891A159" w14:textId="05E7D08B" w:rsidR="006073FF" w:rsidRDefault="006073FF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93805B1" w14:textId="653F1CAF" w:rsidR="006073FF" w:rsidRDefault="006073FF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13C470E" w14:textId="407EC9FD" w:rsidR="006073FF" w:rsidRDefault="006073FF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291E959" w14:textId="77777777" w:rsidR="006073FF" w:rsidRDefault="006073FF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AAD01E3" w14:textId="77777777" w:rsidR="00EE3F70" w:rsidRDefault="00EE3F70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9CB7AD7" w14:textId="77777777" w:rsidR="00EE3F70" w:rsidRDefault="00EE3F70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60B84B7" w14:textId="77777777" w:rsidR="00EE3F70" w:rsidRDefault="00EE3F70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B637809" w14:textId="7200B467" w:rsidR="006073FF" w:rsidRDefault="006073FF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015CA08" w14:textId="7EF45D0F" w:rsidR="006073FF" w:rsidRDefault="006073FF" w:rsidP="00B775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6FA4558" w14:textId="77777777" w:rsidR="00A842FC" w:rsidRDefault="00A842FC" w:rsidP="006073FF">
      <w:pPr>
        <w:spacing w:after="0" w:line="240" w:lineRule="auto"/>
        <w:ind w:left="5664"/>
        <w:rPr>
          <w:rFonts w:ascii="Times New Roman" w:hAnsi="Times New Roman" w:cs="Times New Roman"/>
          <w:bCs/>
          <w:sz w:val="20"/>
          <w:szCs w:val="20"/>
        </w:rPr>
      </w:pPr>
    </w:p>
    <w:p w14:paraId="10E422E0" w14:textId="77777777" w:rsidR="00C6454C" w:rsidRDefault="00C6454C" w:rsidP="006073FF">
      <w:pPr>
        <w:spacing w:after="0" w:line="240" w:lineRule="auto"/>
        <w:ind w:left="5664"/>
        <w:rPr>
          <w:rFonts w:ascii="Times New Roman" w:hAnsi="Times New Roman" w:cs="Times New Roman"/>
          <w:bCs/>
          <w:sz w:val="20"/>
          <w:szCs w:val="20"/>
        </w:rPr>
      </w:pPr>
    </w:p>
    <w:p w14:paraId="4EAF3549" w14:textId="77777777" w:rsidR="00C6454C" w:rsidRDefault="00C6454C" w:rsidP="006073FF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1DEC50D5" w14:textId="77777777" w:rsidR="0051188A" w:rsidRDefault="0051188A" w:rsidP="006073FF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0A369EF4" w14:textId="77777777" w:rsidR="0075345C" w:rsidRDefault="0075345C" w:rsidP="006073FF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77BFFAE6" w14:textId="77777777" w:rsidR="0062455E" w:rsidRDefault="0062455E" w:rsidP="00C3037C">
      <w:pPr>
        <w:spacing w:after="0" w:line="240" w:lineRule="auto"/>
        <w:ind w:left="3400"/>
        <w:rPr>
          <w:rFonts w:ascii="Times New Roman" w:hAnsi="Times New Roman" w:cs="Times New Roman"/>
          <w:b/>
          <w:sz w:val="20"/>
          <w:szCs w:val="20"/>
        </w:rPr>
      </w:pPr>
    </w:p>
    <w:p w14:paraId="4BD8A665" w14:textId="77777777" w:rsidR="0062455E" w:rsidRDefault="0062455E" w:rsidP="00C3037C">
      <w:pPr>
        <w:spacing w:after="0" w:line="240" w:lineRule="auto"/>
        <w:ind w:left="3400"/>
        <w:rPr>
          <w:rFonts w:ascii="Times New Roman" w:hAnsi="Times New Roman" w:cs="Times New Roman"/>
          <w:b/>
          <w:sz w:val="20"/>
          <w:szCs w:val="20"/>
        </w:rPr>
      </w:pPr>
    </w:p>
    <w:p w14:paraId="412B21B2" w14:textId="2B084807" w:rsidR="00C3037C" w:rsidRDefault="00DC5ADA" w:rsidP="00C3037C">
      <w:pPr>
        <w:spacing w:after="0" w:line="240" w:lineRule="auto"/>
        <w:ind w:left="3400"/>
        <w:rPr>
          <w:rFonts w:ascii="Times New Roman" w:hAnsi="Times New Roman" w:cs="Times New Roman"/>
          <w:b/>
          <w:sz w:val="20"/>
          <w:szCs w:val="20"/>
        </w:rPr>
      </w:pPr>
      <w:r w:rsidRPr="00C6454C">
        <w:rPr>
          <w:rFonts w:ascii="Times New Roman" w:hAnsi="Times New Roman" w:cs="Times New Roman"/>
          <w:b/>
          <w:sz w:val="20"/>
          <w:szCs w:val="20"/>
        </w:rPr>
        <w:t xml:space="preserve">Załącznik do Zarządzenia Nr </w:t>
      </w:r>
      <w:r w:rsidR="002A1BB9">
        <w:rPr>
          <w:rFonts w:ascii="Times New Roman" w:hAnsi="Times New Roman" w:cs="Times New Roman"/>
          <w:b/>
          <w:sz w:val="20"/>
          <w:szCs w:val="20"/>
        </w:rPr>
        <w:t>14/2025</w:t>
      </w:r>
    </w:p>
    <w:p w14:paraId="772C8272" w14:textId="77777777" w:rsidR="00C3037C" w:rsidRDefault="00DC5ADA" w:rsidP="00C3037C">
      <w:pPr>
        <w:spacing w:after="0" w:line="240" w:lineRule="auto"/>
        <w:ind w:left="3400"/>
        <w:rPr>
          <w:rFonts w:ascii="Times New Roman" w:hAnsi="Times New Roman" w:cs="Times New Roman"/>
          <w:b/>
          <w:sz w:val="20"/>
          <w:szCs w:val="20"/>
        </w:rPr>
      </w:pPr>
      <w:r w:rsidRPr="00C6454C">
        <w:rPr>
          <w:rFonts w:ascii="Times New Roman" w:hAnsi="Times New Roman" w:cs="Times New Roman"/>
          <w:b/>
          <w:sz w:val="20"/>
          <w:szCs w:val="20"/>
        </w:rPr>
        <w:t xml:space="preserve">Wójta Gminy Krupski Młyn </w:t>
      </w:r>
    </w:p>
    <w:p w14:paraId="45C74D63" w14:textId="606E011A" w:rsidR="006073FF" w:rsidRPr="00C6454C" w:rsidRDefault="00DC5ADA" w:rsidP="00C3037C">
      <w:pPr>
        <w:spacing w:after="0" w:line="240" w:lineRule="auto"/>
        <w:ind w:left="3400"/>
        <w:rPr>
          <w:rFonts w:ascii="Times New Roman" w:hAnsi="Times New Roman" w:cs="Times New Roman"/>
          <w:b/>
          <w:sz w:val="20"/>
          <w:szCs w:val="20"/>
        </w:rPr>
      </w:pPr>
      <w:r w:rsidRPr="00C6454C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2A1BB9">
        <w:rPr>
          <w:rFonts w:ascii="Times New Roman" w:hAnsi="Times New Roman" w:cs="Times New Roman"/>
          <w:b/>
          <w:sz w:val="20"/>
          <w:szCs w:val="20"/>
        </w:rPr>
        <w:t>22 stycznia</w:t>
      </w:r>
      <w:r w:rsidRPr="00C6454C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2A1BB9">
        <w:rPr>
          <w:rFonts w:ascii="Times New Roman" w:hAnsi="Times New Roman" w:cs="Times New Roman"/>
          <w:b/>
          <w:sz w:val="20"/>
          <w:szCs w:val="20"/>
        </w:rPr>
        <w:t>5</w:t>
      </w:r>
      <w:r w:rsidRPr="00C6454C">
        <w:rPr>
          <w:rFonts w:ascii="Times New Roman" w:hAnsi="Times New Roman" w:cs="Times New Roman"/>
          <w:b/>
          <w:sz w:val="20"/>
          <w:szCs w:val="20"/>
        </w:rPr>
        <w:t xml:space="preserve"> roku</w:t>
      </w:r>
    </w:p>
    <w:p w14:paraId="00E62129" w14:textId="1792C7F6" w:rsidR="00DC5ADA" w:rsidRDefault="00DC5ADA" w:rsidP="006073FF">
      <w:pPr>
        <w:spacing w:after="0" w:line="240" w:lineRule="auto"/>
        <w:ind w:left="5664"/>
        <w:rPr>
          <w:rFonts w:ascii="Times New Roman" w:hAnsi="Times New Roman" w:cs="Times New Roman"/>
          <w:bCs/>
          <w:sz w:val="20"/>
          <w:szCs w:val="20"/>
        </w:rPr>
      </w:pPr>
    </w:p>
    <w:p w14:paraId="750DE655" w14:textId="2275AC9F" w:rsidR="00DC5ADA" w:rsidRDefault="00DC5ADA" w:rsidP="00DC5A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6C1B12" w14:textId="5421C7E9" w:rsidR="00DC5ADA" w:rsidRPr="00C91EF0" w:rsidRDefault="00015C01" w:rsidP="000B4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EF0">
        <w:rPr>
          <w:rFonts w:ascii="Times New Roman" w:hAnsi="Times New Roman" w:cs="Times New Roman"/>
          <w:b/>
          <w:sz w:val="24"/>
          <w:szCs w:val="24"/>
        </w:rPr>
        <w:t>Zasady udzielania zamówień publicznych o wartości nieprzekraczającej kwoty 130</w:t>
      </w:r>
      <w:r w:rsidR="00403CE3">
        <w:rPr>
          <w:rFonts w:ascii="Times New Roman" w:hAnsi="Times New Roman" w:cs="Times New Roman"/>
          <w:b/>
          <w:sz w:val="24"/>
          <w:szCs w:val="24"/>
        </w:rPr>
        <w:t> </w:t>
      </w:r>
      <w:r w:rsidRPr="00C91EF0">
        <w:rPr>
          <w:rFonts w:ascii="Times New Roman" w:hAnsi="Times New Roman" w:cs="Times New Roman"/>
          <w:b/>
          <w:sz w:val="24"/>
          <w:szCs w:val="24"/>
        </w:rPr>
        <w:t>000</w:t>
      </w:r>
      <w:r w:rsidR="00403CE3">
        <w:rPr>
          <w:rFonts w:ascii="Times New Roman" w:hAnsi="Times New Roman" w:cs="Times New Roman"/>
          <w:b/>
          <w:sz w:val="24"/>
          <w:szCs w:val="24"/>
        </w:rPr>
        <w:t>,00</w:t>
      </w:r>
      <w:r w:rsidRPr="00C91EF0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403CE3">
        <w:rPr>
          <w:rFonts w:ascii="Times New Roman" w:hAnsi="Times New Roman" w:cs="Times New Roman"/>
          <w:b/>
          <w:sz w:val="24"/>
          <w:szCs w:val="24"/>
        </w:rPr>
        <w:t>.</w:t>
      </w:r>
      <w:r w:rsidRPr="00C91EF0">
        <w:rPr>
          <w:rFonts w:ascii="Times New Roman" w:hAnsi="Times New Roman" w:cs="Times New Roman"/>
          <w:b/>
          <w:sz w:val="24"/>
          <w:szCs w:val="24"/>
        </w:rPr>
        <w:t xml:space="preserve"> netto w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C91EF0">
        <w:rPr>
          <w:rFonts w:ascii="Times New Roman" w:hAnsi="Times New Roman" w:cs="Times New Roman"/>
          <w:b/>
          <w:sz w:val="24"/>
          <w:szCs w:val="24"/>
        </w:rPr>
        <w:t xml:space="preserve">rzędzie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C91EF0">
        <w:rPr>
          <w:rFonts w:ascii="Times New Roman" w:hAnsi="Times New Roman" w:cs="Times New Roman"/>
          <w:b/>
          <w:sz w:val="24"/>
          <w:szCs w:val="24"/>
        </w:rPr>
        <w:t xml:space="preserve">miny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C91EF0">
        <w:rPr>
          <w:rFonts w:ascii="Times New Roman" w:hAnsi="Times New Roman" w:cs="Times New Roman"/>
          <w:b/>
          <w:sz w:val="24"/>
          <w:szCs w:val="24"/>
        </w:rPr>
        <w:t xml:space="preserve">rupski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C91EF0">
        <w:rPr>
          <w:rFonts w:ascii="Times New Roman" w:hAnsi="Times New Roman" w:cs="Times New Roman"/>
          <w:b/>
          <w:sz w:val="24"/>
          <w:szCs w:val="24"/>
        </w:rPr>
        <w:t>łyn zwane dalej „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C91EF0">
        <w:rPr>
          <w:rFonts w:ascii="Times New Roman" w:hAnsi="Times New Roman" w:cs="Times New Roman"/>
          <w:b/>
          <w:sz w:val="24"/>
          <w:szCs w:val="24"/>
        </w:rPr>
        <w:t>asadami”</w:t>
      </w:r>
    </w:p>
    <w:p w14:paraId="3B46D5EC" w14:textId="27899BCC" w:rsidR="000B48D6" w:rsidRDefault="000B48D6" w:rsidP="000B48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AAB83" w14:textId="7478791B" w:rsidR="000B48D6" w:rsidRPr="00403855" w:rsidRDefault="000B48D6" w:rsidP="00C91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855">
        <w:rPr>
          <w:rFonts w:ascii="Times New Roman" w:hAnsi="Times New Roman" w:cs="Times New Roman"/>
          <w:b/>
          <w:sz w:val="24"/>
          <w:szCs w:val="24"/>
        </w:rPr>
        <w:t>§ 1. Zasady ogólne</w:t>
      </w:r>
    </w:p>
    <w:p w14:paraId="4CCAE609" w14:textId="656B9495" w:rsidR="000B48D6" w:rsidRDefault="000B48D6" w:rsidP="000B48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Niniejsze Zasady stosuje się do udzielania zamówień publicznych, których wartość nie przekracza kwoty 130</w:t>
      </w:r>
      <w:r w:rsidR="00403CE3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000</w:t>
      </w:r>
      <w:r w:rsidR="00403CE3">
        <w:rPr>
          <w:rFonts w:ascii="Times New Roman" w:hAnsi="Times New Roman" w:cs="Times New Roman"/>
          <w:bCs/>
          <w:sz w:val="24"/>
          <w:szCs w:val="24"/>
        </w:rPr>
        <w:t>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403CE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netto, zwanych dalej „zamówieniami”.</w:t>
      </w:r>
    </w:p>
    <w:p w14:paraId="6610377D" w14:textId="54DF1655" w:rsidR="000B48D6" w:rsidRDefault="000B48D6" w:rsidP="000B48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 udzielaniu zamówień należy przestrzegać w szczególności następujących zasad:</w:t>
      </w:r>
    </w:p>
    <w:p w14:paraId="0D68A31C" w14:textId="05824CEC" w:rsidR="000B48D6" w:rsidRDefault="00015C01" w:rsidP="000B48D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0B48D6">
        <w:rPr>
          <w:rFonts w:ascii="Times New Roman" w:hAnsi="Times New Roman" w:cs="Times New Roman"/>
          <w:bCs/>
          <w:sz w:val="24"/>
          <w:szCs w:val="24"/>
        </w:rPr>
        <w:t>achowania uczciwej konkurencji, równego traktowania wykonawców, a także przejrzystości i proporcjonalności,</w:t>
      </w:r>
    </w:p>
    <w:p w14:paraId="7EC23DB2" w14:textId="59C807C7" w:rsidR="000B48D6" w:rsidRDefault="00015C01" w:rsidP="000B48D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0B48D6">
        <w:rPr>
          <w:rFonts w:ascii="Times New Roman" w:hAnsi="Times New Roman" w:cs="Times New Roman"/>
          <w:bCs/>
          <w:sz w:val="24"/>
          <w:szCs w:val="24"/>
        </w:rPr>
        <w:t>acjonalnego gospodarowania środkami publicznymi, w tym zasady wydatkowania środków publicznych w sposób celowy, oszczędny oraz umożliwiający terminową realizację zadań, a także zasady optymalnego doboru metod i środków w celu uzyskania najlepszych efektów z danych nakładów, a zatem w sposób zapewniający najlepszą jakość i uzyskanie najlepszych efektów zamówienia.</w:t>
      </w:r>
    </w:p>
    <w:p w14:paraId="4B46F1EF" w14:textId="54F1EE19" w:rsidR="000B48D6" w:rsidRDefault="000B48D6" w:rsidP="000B48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Zamówienia współfinansowane ze środków europejskich lub innych mechanizmów finansowych udzielane są na podstawie Zasad z zachowaniem wytycznych wynikających z przepisów prawnych i dokumentów określających sposób udzielania takich zamówień.</w:t>
      </w:r>
    </w:p>
    <w:p w14:paraId="60480BEC" w14:textId="2FE7E942" w:rsidR="000B48D6" w:rsidRDefault="000B48D6" w:rsidP="000B48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Czynności związane z udzielaniem zamówień wykonują wyznaczeni w tym zakresie pracownicy jednostki zapewniaj</w:t>
      </w:r>
      <w:r w:rsidR="00403855">
        <w:rPr>
          <w:rFonts w:ascii="Times New Roman" w:hAnsi="Times New Roman" w:cs="Times New Roman"/>
          <w:bCs/>
          <w:sz w:val="24"/>
          <w:szCs w:val="24"/>
        </w:rPr>
        <w:t>ący bezstronność i obiektywizm.</w:t>
      </w:r>
    </w:p>
    <w:p w14:paraId="414F8F01" w14:textId="6C8425FF" w:rsidR="00403855" w:rsidRDefault="00403855" w:rsidP="000B48D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Procedury udzielania zamówień uregulowano w następującym układzie:</w:t>
      </w:r>
    </w:p>
    <w:p w14:paraId="3D4D66F3" w14:textId="4A8B8C64" w:rsidR="008C13A6" w:rsidRDefault="008C13A6" w:rsidP="004038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zamówienia o wartości </w:t>
      </w:r>
      <w:r w:rsidR="00DD166E">
        <w:rPr>
          <w:rFonts w:ascii="Times New Roman" w:hAnsi="Times New Roman" w:cs="Times New Roman"/>
          <w:bCs/>
          <w:sz w:val="24"/>
          <w:szCs w:val="24"/>
        </w:rPr>
        <w:t>mniejszej</w:t>
      </w:r>
      <w:r>
        <w:rPr>
          <w:rFonts w:ascii="Times New Roman" w:hAnsi="Times New Roman" w:cs="Times New Roman"/>
          <w:bCs/>
          <w:sz w:val="24"/>
          <w:szCs w:val="24"/>
        </w:rPr>
        <w:t xml:space="preserve"> lub równej kwocie </w:t>
      </w:r>
      <w:r w:rsidR="002A1BB9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 000,00 zł</w:t>
      </w:r>
      <w:r w:rsidR="00403CE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netto,</w:t>
      </w:r>
    </w:p>
    <w:p w14:paraId="1029F1AE" w14:textId="6350B768" w:rsidR="00403855" w:rsidRDefault="00015C01" w:rsidP="004038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403855">
        <w:rPr>
          <w:rFonts w:ascii="Times New Roman" w:hAnsi="Times New Roman" w:cs="Times New Roman"/>
          <w:bCs/>
          <w:sz w:val="24"/>
          <w:szCs w:val="24"/>
        </w:rPr>
        <w:t xml:space="preserve">amówienia o wartości </w:t>
      </w:r>
      <w:r w:rsidR="008C13A6">
        <w:rPr>
          <w:rFonts w:ascii="Times New Roman" w:hAnsi="Times New Roman" w:cs="Times New Roman"/>
          <w:bCs/>
          <w:sz w:val="24"/>
          <w:szCs w:val="24"/>
        </w:rPr>
        <w:t>wi</w:t>
      </w:r>
      <w:r w:rsidR="00DD166E">
        <w:rPr>
          <w:rFonts w:ascii="Times New Roman" w:hAnsi="Times New Roman" w:cs="Times New Roman"/>
          <w:bCs/>
          <w:sz w:val="24"/>
          <w:szCs w:val="24"/>
        </w:rPr>
        <w:t>ę</w:t>
      </w:r>
      <w:r w:rsidR="008C13A6">
        <w:rPr>
          <w:rFonts w:ascii="Times New Roman" w:hAnsi="Times New Roman" w:cs="Times New Roman"/>
          <w:bCs/>
          <w:sz w:val="24"/>
          <w:szCs w:val="24"/>
        </w:rPr>
        <w:t xml:space="preserve">kszej </w:t>
      </w:r>
      <w:r w:rsidR="00C11306">
        <w:rPr>
          <w:rFonts w:ascii="Times New Roman" w:hAnsi="Times New Roman" w:cs="Times New Roman"/>
          <w:bCs/>
          <w:sz w:val="24"/>
          <w:szCs w:val="24"/>
        </w:rPr>
        <w:t>od</w:t>
      </w:r>
      <w:r w:rsidR="004038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20C">
        <w:rPr>
          <w:rFonts w:ascii="Times New Roman" w:hAnsi="Times New Roman" w:cs="Times New Roman"/>
          <w:bCs/>
          <w:sz w:val="24"/>
          <w:szCs w:val="24"/>
        </w:rPr>
        <w:t xml:space="preserve">kwoty </w:t>
      </w:r>
      <w:r w:rsidR="002A1BB9">
        <w:rPr>
          <w:rFonts w:ascii="Times New Roman" w:hAnsi="Times New Roman" w:cs="Times New Roman"/>
          <w:bCs/>
          <w:sz w:val="24"/>
          <w:szCs w:val="24"/>
        </w:rPr>
        <w:t>2</w:t>
      </w:r>
      <w:r w:rsidR="00403855">
        <w:rPr>
          <w:rFonts w:ascii="Times New Roman" w:hAnsi="Times New Roman" w:cs="Times New Roman"/>
          <w:bCs/>
          <w:sz w:val="24"/>
          <w:szCs w:val="24"/>
        </w:rPr>
        <w:t>0</w:t>
      </w:r>
      <w:r w:rsidR="00AE61AC">
        <w:rPr>
          <w:rFonts w:ascii="Times New Roman" w:hAnsi="Times New Roman" w:cs="Times New Roman"/>
          <w:bCs/>
          <w:sz w:val="24"/>
          <w:szCs w:val="24"/>
        </w:rPr>
        <w:t> </w:t>
      </w:r>
      <w:r w:rsidR="00403855">
        <w:rPr>
          <w:rFonts w:ascii="Times New Roman" w:hAnsi="Times New Roman" w:cs="Times New Roman"/>
          <w:bCs/>
          <w:sz w:val="24"/>
          <w:szCs w:val="24"/>
        </w:rPr>
        <w:t>000</w:t>
      </w:r>
      <w:r w:rsidR="00AE61AC">
        <w:rPr>
          <w:rFonts w:ascii="Times New Roman" w:hAnsi="Times New Roman" w:cs="Times New Roman"/>
          <w:bCs/>
          <w:sz w:val="24"/>
          <w:szCs w:val="24"/>
        </w:rPr>
        <w:t>,00</w:t>
      </w:r>
      <w:r w:rsidR="00403855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AE61AC">
        <w:rPr>
          <w:rFonts w:ascii="Times New Roman" w:hAnsi="Times New Roman" w:cs="Times New Roman"/>
          <w:bCs/>
          <w:sz w:val="24"/>
          <w:szCs w:val="24"/>
        </w:rPr>
        <w:t>.</w:t>
      </w:r>
      <w:r w:rsidR="00403855">
        <w:rPr>
          <w:rFonts w:ascii="Times New Roman" w:hAnsi="Times New Roman" w:cs="Times New Roman"/>
          <w:bCs/>
          <w:sz w:val="24"/>
          <w:szCs w:val="24"/>
        </w:rPr>
        <w:t xml:space="preserve"> netto a </w:t>
      </w:r>
      <w:r w:rsidR="008C13A6">
        <w:rPr>
          <w:rFonts w:ascii="Times New Roman" w:hAnsi="Times New Roman" w:cs="Times New Roman"/>
          <w:bCs/>
          <w:sz w:val="24"/>
          <w:szCs w:val="24"/>
        </w:rPr>
        <w:t>mniejszej</w:t>
      </w:r>
      <w:r w:rsidR="004038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27F">
        <w:rPr>
          <w:rFonts w:ascii="Times New Roman" w:hAnsi="Times New Roman" w:cs="Times New Roman"/>
          <w:bCs/>
          <w:sz w:val="24"/>
          <w:szCs w:val="24"/>
        </w:rPr>
        <w:t xml:space="preserve">lub równej </w:t>
      </w:r>
      <w:r w:rsidR="0075345C">
        <w:rPr>
          <w:rFonts w:ascii="Times New Roman" w:hAnsi="Times New Roman" w:cs="Times New Roman"/>
          <w:bCs/>
          <w:sz w:val="24"/>
          <w:szCs w:val="24"/>
        </w:rPr>
        <w:t>kwocie</w:t>
      </w:r>
      <w:r w:rsidR="007122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27F">
        <w:rPr>
          <w:rFonts w:ascii="Times New Roman" w:hAnsi="Times New Roman" w:cs="Times New Roman"/>
          <w:bCs/>
          <w:sz w:val="24"/>
          <w:szCs w:val="24"/>
        </w:rPr>
        <w:t>75</w:t>
      </w:r>
      <w:r w:rsidR="008C13A6">
        <w:rPr>
          <w:rFonts w:ascii="Times New Roman" w:hAnsi="Times New Roman" w:cs="Times New Roman"/>
          <w:bCs/>
          <w:sz w:val="24"/>
          <w:szCs w:val="24"/>
        </w:rPr>
        <w:t> </w:t>
      </w:r>
      <w:r w:rsidR="00403855">
        <w:rPr>
          <w:rFonts w:ascii="Times New Roman" w:hAnsi="Times New Roman" w:cs="Times New Roman"/>
          <w:bCs/>
          <w:sz w:val="24"/>
          <w:szCs w:val="24"/>
        </w:rPr>
        <w:t>000</w:t>
      </w:r>
      <w:r w:rsidR="008C13A6">
        <w:rPr>
          <w:rFonts w:ascii="Times New Roman" w:hAnsi="Times New Roman" w:cs="Times New Roman"/>
          <w:bCs/>
          <w:sz w:val="24"/>
          <w:szCs w:val="24"/>
        </w:rPr>
        <w:t>,00</w:t>
      </w:r>
      <w:r w:rsidR="00403855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403CE3">
        <w:rPr>
          <w:rFonts w:ascii="Times New Roman" w:hAnsi="Times New Roman" w:cs="Times New Roman"/>
          <w:bCs/>
          <w:sz w:val="24"/>
          <w:szCs w:val="24"/>
        </w:rPr>
        <w:t>.</w:t>
      </w:r>
      <w:r w:rsidR="00403855">
        <w:rPr>
          <w:rFonts w:ascii="Times New Roman" w:hAnsi="Times New Roman" w:cs="Times New Roman"/>
          <w:bCs/>
          <w:sz w:val="24"/>
          <w:szCs w:val="24"/>
        </w:rPr>
        <w:t xml:space="preserve"> netto,</w:t>
      </w:r>
    </w:p>
    <w:p w14:paraId="0FB52AA6" w14:textId="155F54BA" w:rsidR="00403855" w:rsidRDefault="00015C01" w:rsidP="0040385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403855">
        <w:rPr>
          <w:rFonts w:ascii="Times New Roman" w:hAnsi="Times New Roman" w:cs="Times New Roman"/>
          <w:bCs/>
          <w:sz w:val="24"/>
          <w:szCs w:val="24"/>
        </w:rPr>
        <w:t xml:space="preserve">amówienia o wartości większej od </w:t>
      </w:r>
      <w:r w:rsidR="0071220C">
        <w:rPr>
          <w:rFonts w:ascii="Times New Roman" w:hAnsi="Times New Roman" w:cs="Times New Roman"/>
          <w:bCs/>
          <w:sz w:val="24"/>
          <w:szCs w:val="24"/>
        </w:rPr>
        <w:t xml:space="preserve">kwoty </w:t>
      </w:r>
      <w:r w:rsidR="0040627F">
        <w:rPr>
          <w:rFonts w:ascii="Times New Roman" w:hAnsi="Times New Roman" w:cs="Times New Roman"/>
          <w:bCs/>
          <w:sz w:val="24"/>
          <w:szCs w:val="24"/>
        </w:rPr>
        <w:t>75</w:t>
      </w:r>
      <w:r w:rsidR="004851F9">
        <w:rPr>
          <w:rFonts w:ascii="Times New Roman" w:hAnsi="Times New Roman" w:cs="Times New Roman"/>
          <w:bCs/>
          <w:sz w:val="24"/>
          <w:szCs w:val="24"/>
        </w:rPr>
        <w:t> 000,00</w:t>
      </w:r>
      <w:r w:rsidR="00403855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403CE3">
        <w:rPr>
          <w:rFonts w:ascii="Times New Roman" w:hAnsi="Times New Roman" w:cs="Times New Roman"/>
          <w:bCs/>
          <w:sz w:val="24"/>
          <w:szCs w:val="24"/>
        </w:rPr>
        <w:t>.</w:t>
      </w:r>
      <w:r w:rsidR="00403855">
        <w:rPr>
          <w:rFonts w:ascii="Times New Roman" w:hAnsi="Times New Roman" w:cs="Times New Roman"/>
          <w:bCs/>
          <w:sz w:val="24"/>
          <w:szCs w:val="24"/>
        </w:rPr>
        <w:t xml:space="preserve"> netto </w:t>
      </w:r>
      <w:r w:rsidR="00B815D1">
        <w:rPr>
          <w:rFonts w:ascii="Times New Roman" w:hAnsi="Times New Roman" w:cs="Times New Roman"/>
          <w:bCs/>
          <w:sz w:val="24"/>
          <w:szCs w:val="24"/>
        </w:rPr>
        <w:t>a</w:t>
      </w:r>
      <w:r w:rsidR="004038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27F">
        <w:rPr>
          <w:rFonts w:ascii="Times New Roman" w:hAnsi="Times New Roman" w:cs="Times New Roman"/>
          <w:bCs/>
          <w:sz w:val="24"/>
          <w:szCs w:val="24"/>
        </w:rPr>
        <w:t xml:space="preserve">równej lub </w:t>
      </w:r>
      <w:r w:rsidR="00403855">
        <w:rPr>
          <w:rFonts w:ascii="Times New Roman" w:hAnsi="Times New Roman" w:cs="Times New Roman"/>
          <w:bCs/>
          <w:sz w:val="24"/>
          <w:szCs w:val="24"/>
        </w:rPr>
        <w:t xml:space="preserve">mniejszej </w:t>
      </w:r>
      <w:r w:rsidR="00591166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AE61AC">
        <w:rPr>
          <w:rFonts w:ascii="Times New Roman" w:hAnsi="Times New Roman" w:cs="Times New Roman"/>
          <w:bCs/>
          <w:sz w:val="24"/>
          <w:szCs w:val="24"/>
        </w:rPr>
        <w:t>kwo</w:t>
      </w:r>
      <w:r w:rsidR="00591166">
        <w:rPr>
          <w:rFonts w:ascii="Times New Roman" w:hAnsi="Times New Roman" w:cs="Times New Roman"/>
          <w:bCs/>
          <w:sz w:val="24"/>
          <w:szCs w:val="24"/>
        </w:rPr>
        <w:t>ty</w:t>
      </w:r>
      <w:r w:rsidR="007122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3855">
        <w:rPr>
          <w:rFonts w:ascii="Times New Roman" w:hAnsi="Times New Roman" w:cs="Times New Roman"/>
          <w:bCs/>
          <w:sz w:val="24"/>
          <w:szCs w:val="24"/>
        </w:rPr>
        <w:t>130</w:t>
      </w:r>
      <w:r w:rsidR="00AE61AC">
        <w:rPr>
          <w:rFonts w:ascii="Times New Roman" w:hAnsi="Times New Roman" w:cs="Times New Roman"/>
          <w:bCs/>
          <w:sz w:val="24"/>
          <w:szCs w:val="24"/>
        </w:rPr>
        <w:t> </w:t>
      </w:r>
      <w:r w:rsidR="00403855">
        <w:rPr>
          <w:rFonts w:ascii="Times New Roman" w:hAnsi="Times New Roman" w:cs="Times New Roman"/>
          <w:bCs/>
          <w:sz w:val="24"/>
          <w:szCs w:val="24"/>
        </w:rPr>
        <w:t>000</w:t>
      </w:r>
      <w:r w:rsidR="00AE61AC">
        <w:rPr>
          <w:rFonts w:ascii="Times New Roman" w:hAnsi="Times New Roman" w:cs="Times New Roman"/>
          <w:bCs/>
          <w:sz w:val="24"/>
          <w:szCs w:val="24"/>
        </w:rPr>
        <w:t>,00</w:t>
      </w:r>
      <w:r w:rsidR="00403855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AE61AC">
        <w:rPr>
          <w:rFonts w:ascii="Times New Roman" w:hAnsi="Times New Roman" w:cs="Times New Roman"/>
          <w:bCs/>
          <w:sz w:val="24"/>
          <w:szCs w:val="24"/>
        </w:rPr>
        <w:t>.</w:t>
      </w:r>
      <w:r w:rsidR="00403855">
        <w:rPr>
          <w:rFonts w:ascii="Times New Roman" w:hAnsi="Times New Roman" w:cs="Times New Roman"/>
          <w:bCs/>
          <w:sz w:val="24"/>
          <w:szCs w:val="24"/>
        </w:rPr>
        <w:t xml:space="preserve"> netto.</w:t>
      </w:r>
    </w:p>
    <w:p w14:paraId="6B7A540A" w14:textId="4EF6F812" w:rsidR="00DD166E" w:rsidRDefault="00DD166E" w:rsidP="00DD166E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97AEDD" w14:textId="7BBFE0D8" w:rsidR="00DD166E" w:rsidRPr="00DD166E" w:rsidRDefault="00DD166E" w:rsidP="00DD166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66E">
        <w:rPr>
          <w:rFonts w:ascii="Times New Roman" w:hAnsi="Times New Roman" w:cs="Times New Roman"/>
          <w:b/>
          <w:sz w:val="24"/>
          <w:szCs w:val="24"/>
        </w:rPr>
        <w:t xml:space="preserve">§2. Udzielanie zamówień o wartości mniejszej lub równej kwocie </w:t>
      </w:r>
      <w:r w:rsidR="002A1BB9">
        <w:rPr>
          <w:rFonts w:ascii="Times New Roman" w:hAnsi="Times New Roman" w:cs="Times New Roman"/>
          <w:b/>
          <w:sz w:val="24"/>
          <w:szCs w:val="24"/>
        </w:rPr>
        <w:t>20</w:t>
      </w:r>
      <w:r w:rsidRPr="00DD166E">
        <w:rPr>
          <w:rFonts w:ascii="Times New Roman" w:hAnsi="Times New Roman" w:cs="Times New Roman"/>
          <w:b/>
          <w:sz w:val="24"/>
          <w:szCs w:val="24"/>
        </w:rPr>
        <w:t> 000,00 zł</w:t>
      </w:r>
      <w:r w:rsidR="00403CE3">
        <w:rPr>
          <w:rFonts w:ascii="Times New Roman" w:hAnsi="Times New Roman" w:cs="Times New Roman"/>
          <w:b/>
          <w:sz w:val="24"/>
          <w:szCs w:val="24"/>
        </w:rPr>
        <w:t>.</w:t>
      </w:r>
      <w:r w:rsidRPr="00DD166E">
        <w:rPr>
          <w:rFonts w:ascii="Times New Roman" w:hAnsi="Times New Roman" w:cs="Times New Roman"/>
          <w:b/>
          <w:sz w:val="24"/>
          <w:szCs w:val="24"/>
        </w:rPr>
        <w:t xml:space="preserve"> netto</w:t>
      </w:r>
    </w:p>
    <w:p w14:paraId="46BD4D0C" w14:textId="0030337F" w:rsidR="00403855" w:rsidRDefault="00DD166E" w:rsidP="00DD166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Zamówienia o wartości mniejszej lub równej kwocie </w:t>
      </w:r>
      <w:r w:rsidR="002A1BB9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 000,00 zł</w:t>
      </w:r>
      <w:r w:rsidR="00403CE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netto mogą być udzielane po negocjacjach z jednym wykonawcą bez konieczności ich dokumentowania.</w:t>
      </w:r>
    </w:p>
    <w:p w14:paraId="14482B38" w14:textId="77777777" w:rsidR="00DD166E" w:rsidRDefault="00DD166E" w:rsidP="00DD166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91980" w14:textId="77777777" w:rsidR="007E6CAC" w:rsidRDefault="007E6CAC" w:rsidP="007E6CA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74D3B8" w14:textId="53241EA1" w:rsidR="007E6CAC" w:rsidRDefault="007E6CAC" w:rsidP="00DD166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6CA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A1BB9">
        <w:rPr>
          <w:rFonts w:ascii="Times New Roman" w:hAnsi="Times New Roman" w:cs="Times New Roman"/>
          <w:b/>
          <w:sz w:val="24"/>
          <w:szCs w:val="24"/>
        </w:rPr>
        <w:t>3</w:t>
      </w:r>
      <w:r w:rsidRPr="007E6CAC">
        <w:rPr>
          <w:rFonts w:ascii="Times New Roman" w:hAnsi="Times New Roman" w:cs="Times New Roman"/>
          <w:b/>
          <w:sz w:val="24"/>
          <w:szCs w:val="24"/>
        </w:rPr>
        <w:t>. Udzielanie zamówień o wartości  większej od</w:t>
      </w:r>
      <w:r w:rsidR="0071220C">
        <w:rPr>
          <w:rFonts w:ascii="Times New Roman" w:hAnsi="Times New Roman" w:cs="Times New Roman"/>
          <w:b/>
          <w:sz w:val="24"/>
          <w:szCs w:val="24"/>
        </w:rPr>
        <w:t xml:space="preserve"> kwoty</w:t>
      </w:r>
      <w:r w:rsidRPr="007E6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BB9">
        <w:rPr>
          <w:rFonts w:ascii="Times New Roman" w:hAnsi="Times New Roman" w:cs="Times New Roman"/>
          <w:b/>
          <w:sz w:val="24"/>
          <w:szCs w:val="24"/>
        </w:rPr>
        <w:t>2</w:t>
      </w:r>
      <w:r w:rsidRPr="007E6CAC">
        <w:rPr>
          <w:rFonts w:ascii="Times New Roman" w:hAnsi="Times New Roman" w:cs="Times New Roman"/>
          <w:b/>
          <w:sz w:val="24"/>
          <w:szCs w:val="24"/>
        </w:rPr>
        <w:t>0</w:t>
      </w:r>
      <w:r w:rsidR="00AE61AC">
        <w:rPr>
          <w:rFonts w:ascii="Times New Roman" w:hAnsi="Times New Roman" w:cs="Times New Roman"/>
          <w:b/>
          <w:sz w:val="24"/>
          <w:szCs w:val="24"/>
        </w:rPr>
        <w:t> </w:t>
      </w:r>
      <w:r w:rsidRPr="007E6CAC">
        <w:rPr>
          <w:rFonts w:ascii="Times New Roman" w:hAnsi="Times New Roman" w:cs="Times New Roman"/>
          <w:b/>
          <w:sz w:val="24"/>
          <w:szCs w:val="24"/>
        </w:rPr>
        <w:t>000</w:t>
      </w:r>
      <w:r w:rsidR="00AE61AC">
        <w:rPr>
          <w:rFonts w:ascii="Times New Roman" w:hAnsi="Times New Roman" w:cs="Times New Roman"/>
          <w:b/>
          <w:sz w:val="24"/>
          <w:szCs w:val="24"/>
        </w:rPr>
        <w:t>,00</w:t>
      </w:r>
      <w:r w:rsidRPr="007E6CA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AE61AC">
        <w:rPr>
          <w:rFonts w:ascii="Times New Roman" w:hAnsi="Times New Roman" w:cs="Times New Roman"/>
          <w:b/>
          <w:sz w:val="24"/>
          <w:szCs w:val="24"/>
        </w:rPr>
        <w:t>.</w:t>
      </w:r>
      <w:r w:rsidRPr="007E6CAC">
        <w:rPr>
          <w:rFonts w:ascii="Times New Roman" w:hAnsi="Times New Roman" w:cs="Times New Roman"/>
          <w:b/>
          <w:sz w:val="24"/>
          <w:szCs w:val="24"/>
        </w:rPr>
        <w:t xml:space="preserve"> netto a mniejszej</w:t>
      </w:r>
      <w:r w:rsidR="0040627F">
        <w:rPr>
          <w:rFonts w:ascii="Times New Roman" w:hAnsi="Times New Roman" w:cs="Times New Roman"/>
          <w:b/>
          <w:sz w:val="24"/>
          <w:szCs w:val="24"/>
        </w:rPr>
        <w:t xml:space="preserve"> lub równej</w:t>
      </w:r>
      <w:r w:rsidRPr="007E6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1AC">
        <w:rPr>
          <w:rFonts w:ascii="Times New Roman" w:hAnsi="Times New Roman" w:cs="Times New Roman"/>
          <w:b/>
          <w:sz w:val="24"/>
          <w:szCs w:val="24"/>
        </w:rPr>
        <w:t>kwocie</w:t>
      </w:r>
      <w:r w:rsidRPr="007E6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27F">
        <w:rPr>
          <w:rFonts w:ascii="Times New Roman" w:hAnsi="Times New Roman" w:cs="Times New Roman"/>
          <w:b/>
          <w:sz w:val="24"/>
          <w:szCs w:val="24"/>
        </w:rPr>
        <w:t>7</w:t>
      </w:r>
      <w:r w:rsidRPr="007E6CAC">
        <w:rPr>
          <w:rFonts w:ascii="Times New Roman" w:hAnsi="Times New Roman" w:cs="Times New Roman"/>
          <w:b/>
          <w:sz w:val="24"/>
          <w:szCs w:val="24"/>
        </w:rPr>
        <w:t>5</w:t>
      </w:r>
      <w:r w:rsidR="00AE61AC">
        <w:rPr>
          <w:rFonts w:ascii="Times New Roman" w:hAnsi="Times New Roman" w:cs="Times New Roman"/>
          <w:b/>
          <w:sz w:val="24"/>
          <w:szCs w:val="24"/>
        </w:rPr>
        <w:t> </w:t>
      </w:r>
      <w:r w:rsidRPr="007E6CAC">
        <w:rPr>
          <w:rFonts w:ascii="Times New Roman" w:hAnsi="Times New Roman" w:cs="Times New Roman"/>
          <w:b/>
          <w:sz w:val="24"/>
          <w:szCs w:val="24"/>
        </w:rPr>
        <w:t>000</w:t>
      </w:r>
      <w:r w:rsidR="00AE61AC">
        <w:rPr>
          <w:rFonts w:ascii="Times New Roman" w:hAnsi="Times New Roman" w:cs="Times New Roman"/>
          <w:b/>
          <w:sz w:val="24"/>
          <w:szCs w:val="24"/>
        </w:rPr>
        <w:t>,00</w:t>
      </w:r>
      <w:r w:rsidRPr="007E6CA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AE61AC">
        <w:rPr>
          <w:rFonts w:ascii="Times New Roman" w:hAnsi="Times New Roman" w:cs="Times New Roman"/>
          <w:b/>
          <w:sz w:val="24"/>
          <w:szCs w:val="24"/>
        </w:rPr>
        <w:t>.</w:t>
      </w:r>
      <w:r w:rsidRPr="007E6CAC">
        <w:rPr>
          <w:rFonts w:ascii="Times New Roman" w:hAnsi="Times New Roman" w:cs="Times New Roman"/>
          <w:b/>
          <w:sz w:val="24"/>
          <w:szCs w:val="24"/>
        </w:rPr>
        <w:t xml:space="preserve"> netto</w:t>
      </w:r>
    </w:p>
    <w:p w14:paraId="599A7CCE" w14:textId="32CC508E" w:rsidR="002A1BB9" w:rsidRDefault="002A1BB9" w:rsidP="002A1BB9">
      <w:pPr>
        <w:pStyle w:val="Styl"/>
        <w:numPr>
          <w:ilvl w:val="0"/>
          <w:numId w:val="28"/>
        </w:numPr>
        <w:spacing w:after="160" w:line="256" w:lineRule="auto"/>
        <w:jc w:val="both"/>
        <w:rPr>
          <w:lang w:bidi="he-IL"/>
        </w:rPr>
      </w:pPr>
      <w:r>
        <w:rPr>
          <w:lang w:bidi="he-IL"/>
        </w:rPr>
        <w:t>Zamówienia o wartości większej od kwoty 20 000,00 zł netto a mniejszej lub równej kwocie 75 000,00 zł netto mogą być udzielone po dokonaniu rozeznania rynku. Rozeznanie rynku ma na celu potwierdzenie, że dana usługa, dostawa lub robota budowlana została wykonana w cenie rynkowej.</w:t>
      </w:r>
    </w:p>
    <w:p w14:paraId="16B2E3D9" w14:textId="068264C9" w:rsidR="002A1BB9" w:rsidRDefault="002A1BB9" w:rsidP="002A1BB9">
      <w:pPr>
        <w:pStyle w:val="Styl"/>
        <w:numPr>
          <w:ilvl w:val="0"/>
          <w:numId w:val="28"/>
        </w:numPr>
        <w:spacing w:after="160" w:line="256" w:lineRule="auto"/>
        <w:jc w:val="both"/>
        <w:rPr>
          <w:lang w:bidi="he-IL"/>
        </w:rPr>
      </w:pPr>
      <w:r>
        <w:rPr>
          <w:lang w:bidi="he-IL"/>
        </w:rPr>
        <w:t>W celu potwierdzenia przeprowadzenia rozeznania rynku konieczne jest udokumentowanie dokonanej analizy cen/cenników potencjalnych wykonawców zamówienia – wraz z analizowanymi cennikami. Cenniki można pozyskać ze stron internetowych wykonawców lub dzięki złożonym cennikom/ofertom w odpowiedzi na zapytania o cenę skierowane do nie mniej niż trzech potencjalnych wykonawców, itd.</w:t>
      </w:r>
    </w:p>
    <w:p w14:paraId="67DBBCB8" w14:textId="77777777" w:rsidR="002A1BB9" w:rsidRDefault="002A1BB9" w:rsidP="002A1BB9">
      <w:pPr>
        <w:pStyle w:val="Styl"/>
        <w:numPr>
          <w:ilvl w:val="0"/>
          <w:numId w:val="28"/>
        </w:numPr>
        <w:spacing w:after="160" w:line="256" w:lineRule="auto"/>
        <w:jc w:val="both"/>
        <w:rPr>
          <w:lang w:bidi="he-IL"/>
        </w:rPr>
      </w:pPr>
      <w:r>
        <w:rPr>
          <w:lang w:bidi="he-IL"/>
        </w:rPr>
        <w:lastRenderedPageBreak/>
        <w:t>W celu prawidłowego rozeznania rynku Zamawiający zapewniając działanie zgodnie                         z zasadą konkurencyjności, zobowiązany jest do pozyskania 3 cenników (np. ze stron internetowych) lub co najmniej jednej ważnej oferty cenowej złożonej w odpowiedzi na zapytanie o cenę.</w:t>
      </w:r>
    </w:p>
    <w:p w14:paraId="73E3C438" w14:textId="77777777" w:rsidR="002A1BB9" w:rsidRDefault="002A1BB9" w:rsidP="002A1BB9">
      <w:pPr>
        <w:pStyle w:val="Styl"/>
        <w:numPr>
          <w:ilvl w:val="0"/>
          <w:numId w:val="28"/>
        </w:numPr>
        <w:spacing w:after="160" w:line="256" w:lineRule="auto"/>
        <w:jc w:val="both"/>
        <w:rPr>
          <w:lang w:bidi="he-IL"/>
        </w:rPr>
      </w:pPr>
      <w:r>
        <w:rPr>
          <w:lang w:bidi="he-IL"/>
        </w:rPr>
        <w:t>Po przeprowadzeniu rozeznania rynku następuje zawarcie umowy lub zlecenia/zamówienia z wykonawcą  w formie pisemnej. W przypadku gdy wybrany wykonawca odstąpi od zawarcia umowy z Zamawiającym, Zamawiający może zawrzeć umowę z kolejnym wykonawcą, którego oferta zostanie oceniona jako najkorzystniejsza.</w:t>
      </w:r>
    </w:p>
    <w:p w14:paraId="03EB8F55" w14:textId="77777777" w:rsidR="002A1BB9" w:rsidRDefault="002A1BB9" w:rsidP="002A1BB9">
      <w:pPr>
        <w:pStyle w:val="Styl"/>
        <w:numPr>
          <w:ilvl w:val="0"/>
          <w:numId w:val="28"/>
        </w:numPr>
        <w:spacing w:after="160" w:line="256" w:lineRule="auto"/>
        <w:jc w:val="both"/>
        <w:rPr>
          <w:lang w:bidi="he-IL"/>
        </w:rPr>
      </w:pPr>
      <w:r>
        <w:rPr>
          <w:lang w:bidi="he-IL"/>
        </w:rPr>
        <w:t>Z przeprowadzonego rozeznania rynku należy sporządzić notatkę – załącznik nr 1 do Zasad.</w:t>
      </w:r>
    </w:p>
    <w:p w14:paraId="6A0DCE3E" w14:textId="633B1D7E" w:rsidR="002A1BB9" w:rsidRDefault="002A1BB9" w:rsidP="002A1BB9">
      <w:pPr>
        <w:pStyle w:val="Styl"/>
        <w:numPr>
          <w:ilvl w:val="0"/>
          <w:numId w:val="28"/>
        </w:numPr>
        <w:spacing w:after="160" w:line="256" w:lineRule="auto"/>
        <w:jc w:val="both"/>
        <w:rPr>
          <w:lang w:bidi="he-IL"/>
        </w:rPr>
      </w:pPr>
      <w:r>
        <w:rPr>
          <w:lang w:bidi="he-IL"/>
        </w:rPr>
        <w:t>Przeprowadzenie rozeznania rynku nie ma zastosowania w przypadku, gdy ze względu na szczególny charakter i rodzaj dostaw, usług lub robót budowlanych uzasadnione jest zlecenie realizacji zamówienia konkretnemu wykonawcy. W takim przypadku pracownik merytoryczny zobowiązany jest przygotować uzasadnienie powyższego w formie pisemnej.</w:t>
      </w:r>
    </w:p>
    <w:p w14:paraId="0AE9149F" w14:textId="52817720" w:rsidR="00D210D2" w:rsidRDefault="00D210D2" w:rsidP="00C91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0D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A1BB9">
        <w:rPr>
          <w:rFonts w:ascii="Times New Roman" w:hAnsi="Times New Roman" w:cs="Times New Roman"/>
          <w:b/>
          <w:sz w:val="24"/>
          <w:szCs w:val="24"/>
        </w:rPr>
        <w:t>4</w:t>
      </w:r>
      <w:r w:rsidRPr="00D210D2">
        <w:rPr>
          <w:rFonts w:ascii="Times New Roman" w:hAnsi="Times New Roman" w:cs="Times New Roman"/>
          <w:b/>
          <w:sz w:val="24"/>
          <w:szCs w:val="24"/>
        </w:rPr>
        <w:t xml:space="preserve">. Udzielanie zamówień o wartości większej od </w:t>
      </w:r>
      <w:r w:rsidR="006B1F9A">
        <w:rPr>
          <w:rFonts w:ascii="Times New Roman" w:hAnsi="Times New Roman" w:cs="Times New Roman"/>
          <w:b/>
          <w:sz w:val="24"/>
          <w:szCs w:val="24"/>
        </w:rPr>
        <w:t xml:space="preserve">kwoty </w:t>
      </w:r>
      <w:r w:rsidR="0040627F">
        <w:rPr>
          <w:rFonts w:ascii="Times New Roman" w:hAnsi="Times New Roman" w:cs="Times New Roman"/>
          <w:b/>
          <w:sz w:val="24"/>
          <w:szCs w:val="24"/>
        </w:rPr>
        <w:t>7</w:t>
      </w:r>
      <w:r w:rsidRPr="00D210D2">
        <w:rPr>
          <w:rFonts w:ascii="Times New Roman" w:hAnsi="Times New Roman" w:cs="Times New Roman"/>
          <w:b/>
          <w:sz w:val="24"/>
          <w:szCs w:val="24"/>
        </w:rPr>
        <w:t>5</w:t>
      </w:r>
      <w:r w:rsidR="00AE61AC">
        <w:rPr>
          <w:rFonts w:ascii="Times New Roman" w:hAnsi="Times New Roman" w:cs="Times New Roman"/>
          <w:b/>
          <w:sz w:val="24"/>
          <w:szCs w:val="24"/>
        </w:rPr>
        <w:t> </w:t>
      </w:r>
      <w:r w:rsidRPr="00D210D2">
        <w:rPr>
          <w:rFonts w:ascii="Times New Roman" w:hAnsi="Times New Roman" w:cs="Times New Roman"/>
          <w:b/>
          <w:sz w:val="24"/>
          <w:szCs w:val="24"/>
        </w:rPr>
        <w:t>000</w:t>
      </w:r>
      <w:r w:rsidR="00AE61AC">
        <w:rPr>
          <w:rFonts w:ascii="Times New Roman" w:hAnsi="Times New Roman" w:cs="Times New Roman"/>
          <w:b/>
          <w:sz w:val="24"/>
          <w:szCs w:val="24"/>
        </w:rPr>
        <w:t>,00</w:t>
      </w:r>
      <w:r w:rsidRPr="00D210D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AE61AC">
        <w:rPr>
          <w:rFonts w:ascii="Times New Roman" w:hAnsi="Times New Roman" w:cs="Times New Roman"/>
          <w:b/>
          <w:sz w:val="24"/>
          <w:szCs w:val="24"/>
        </w:rPr>
        <w:t>.</w:t>
      </w:r>
      <w:r w:rsidRPr="00D210D2">
        <w:rPr>
          <w:rFonts w:ascii="Times New Roman" w:hAnsi="Times New Roman" w:cs="Times New Roman"/>
          <w:b/>
          <w:sz w:val="24"/>
          <w:szCs w:val="24"/>
        </w:rPr>
        <w:t xml:space="preserve"> netto a równej lub mniejszej </w:t>
      </w:r>
      <w:r w:rsidR="006B1F9A">
        <w:rPr>
          <w:rFonts w:ascii="Times New Roman" w:hAnsi="Times New Roman" w:cs="Times New Roman"/>
          <w:b/>
          <w:sz w:val="24"/>
          <w:szCs w:val="24"/>
        </w:rPr>
        <w:t>od kwoty</w:t>
      </w:r>
      <w:r w:rsidRPr="00D210D2">
        <w:rPr>
          <w:rFonts w:ascii="Times New Roman" w:hAnsi="Times New Roman" w:cs="Times New Roman"/>
          <w:b/>
          <w:sz w:val="24"/>
          <w:szCs w:val="24"/>
        </w:rPr>
        <w:t xml:space="preserve"> 130</w:t>
      </w:r>
      <w:r w:rsidR="00AE61AC">
        <w:rPr>
          <w:rFonts w:ascii="Times New Roman" w:hAnsi="Times New Roman" w:cs="Times New Roman"/>
          <w:b/>
          <w:sz w:val="24"/>
          <w:szCs w:val="24"/>
        </w:rPr>
        <w:t> </w:t>
      </w:r>
      <w:r w:rsidRPr="00D210D2">
        <w:rPr>
          <w:rFonts w:ascii="Times New Roman" w:hAnsi="Times New Roman" w:cs="Times New Roman"/>
          <w:b/>
          <w:sz w:val="24"/>
          <w:szCs w:val="24"/>
        </w:rPr>
        <w:t>000</w:t>
      </w:r>
      <w:r w:rsidR="00AE61AC">
        <w:rPr>
          <w:rFonts w:ascii="Times New Roman" w:hAnsi="Times New Roman" w:cs="Times New Roman"/>
          <w:b/>
          <w:sz w:val="24"/>
          <w:szCs w:val="24"/>
        </w:rPr>
        <w:t>,00</w:t>
      </w:r>
      <w:r w:rsidRPr="00D210D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AE61AC">
        <w:rPr>
          <w:rFonts w:ascii="Times New Roman" w:hAnsi="Times New Roman" w:cs="Times New Roman"/>
          <w:b/>
          <w:sz w:val="24"/>
          <w:szCs w:val="24"/>
        </w:rPr>
        <w:t>.</w:t>
      </w:r>
      <w:r w:rsidRPr="00D210D2">
        <w:rPr>
          <w:rFonts w:ascii="Times New Roman" w:hAnsi="Times New Roman" w:cs="Times New Roman"/>
          <w:b/>
          <w:sz w:val="24"/>
          <w:szCs w:val="24"/>
        </w:rPr>
        <w:t xml:space="preserve"> netto</w:t>
      </w:r>
    </w:p>
    <w:p w14:paraId="5AB91A7E" w14:textId="692AC27C" w:rsidR="00D210D2" w:rsidRDefault="00D210D2" w:rsidP="002A1BB9">
      <w:pPr>
        <w:pStyle w:val="Akapitzlist"/>
        <w:numPr>
          <w:ilvl w:val="0"/>
          <w:numId w:val="9"/>
        </w:numPr>
        <w:spacing w:after="0"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Zamówienie publiczne o wartości większej </w:t>
      </w:r>
      <w:r w:rsidR="006B1F9A">
        <w:rPr>
          <w:rFonts w:ascii="Times New Roman" w:hAnsi="Times New Roman" w:cs="Times New Roman"/>
          <w:bCs/>
          <w:sz w:val="24"/>
          <w:szCs w:val="24"/>
        </w:rPr>
        <w:t xml:space="preserve">od kwoty </w:t>
      </w:r>
      <w:r w:rsidR="0078186F">
        <w:rPr>
          <w:rFonts w:ascii="Times New Roman" w:hAnsi="Times New Roman" w:cs="Times New Roman"/>
          <w:bCs/>
          <w:sz w:val="24"/>
          <w:szCs w:val="24"/>
        </w:rPr>
        <w:t>75</w:t>
      </w:r>
      <w:r w:rsidR="00AE61AC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000</w:t>
      </w:r>
      <w:r w:rsidR="00AE61AC">
        <w:rPr>
          <w:rFonts w:ascii="Times New Roman" w:hAnsi="Times New Roman" w:cs="Times New Roman"/>
          <w:bCs/>
          <w:sz w:val="24"/>
          <w:szCs w:val="24"/>
        </w:rPr>
        <w:t>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AE61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netto a równej lub mniejszej </w:t>
      </w:r>
      <w:r w:rsidR="006B1F9A">
        <w:rPr>
          <w:rFonts w:ascii="Times New Roman" w:hAnsi="Times New Roman" w:cs="Times New Roman"/>
          <w:bCs/>
          <w:sz w:val="24"/>
          <w:szCs w:val="24"/>
        </w:rPr>
        <w:t>od kwoty</w:t>
      </w:r>
      <w:r>
        <w:rPr>
          <w:rFonts w:ascii="Times New Roman" w:hAnsi="Times New Roman" w:cs="Times New Roman"/>
          <w:bCs/>
          <w:sz w:val="24"/>
          <w:szCs w:val="24"/>
        </w:rPr>
        <w:t xml:space="preserve"> 130</w:t>
      </w:r>
      <w:r w:rsidR="00AE61AC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000</w:t>
      </w:r>
      <w:r w:rsidR="00AE61AC">
        <w:rPr>
          <w:rFonts w:ascii="Times New Roman" w:hAnsi="Times New Roman" w:cs="Times New Roman"/>
          <w:bCs/>
          <w:sz w:val="24"/>
          <w:szCs w:val="24"/>
        </w:rPr>
        <w:t>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AE61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netto udzielane </w:t>
      </w:r>
      <w:r w:rsidR="006B1F9A">
        <w:rPr>
          <w:rFonts w:ascii="Times New Roman" w:hAnsi="Times New Roman" w:cs="Times New Roman"/>
          <w:bCs/>
          <w:sz w:val="24"/>
          <w:szCs w:val="24"/>
        </w:rPr>
        <w:t>jest</w:t>
      </w:r>
      <w:r>
        <w:rPr>
          <w:rFonts w:ascii="Times New Roman" w:hAnsi="Times New Roman" w:cs="Times New Roman"/>
          <w:bCs/>
          <w:sz w:val="24"/>
          <w:szCs w:val="24"/>
        </w:rPr>
        <w:t xml:space="preserve"> poprzez wybór najkorzystniejszej oferty otrzymanej w odpowiedzi na zapytanie ofertowe.</w:t>
      </w:r>
    </w:p>
    <w:p w14:paraId="18BB3FE3" w14:textId="0F3C0593" w:rsidR="005A7BF5" w:rsidRDefault="00D210D2" w:rsidP="002A1BB9">
      <w:pPr>
        <w:pStyle w:val="Akapitzlist"/>
        <w:numPr>
          <w:ilvl w:val="0"/>
          <w:numId w:val="9"/>
        </w:numPr>
        <w:spacing w:after="0"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Procedurę rozpoczyna zatwierdzony przez </w:t>
      </w:r>
      <w:r w:rsidR="003A219E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ierownika </w:t>
      </w:r>
      <w:r w:rsidR="003A219E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amawiającego wniosek, który stanowi załącznik nr </w:t>
      </w:r>
      <w:r w:rsidR="005A7BF5">
        <w:rPr>
          <w:rFonts w:ascii="Times New Roman" w:hAnsi="Times New Roman" w:cs="Times New Roman"/>
          <w:bCs/>
          <w:sz w:val="24"/>
          <w:szCs w:val="24"/>
        </w:rPr>
        <w:t>2 do Zasad.</w:t>
      </w:r>
    </w:p>
    <w:p w14:paraId="06A5CFE3" w14:textId="377CAEAC" w:rsidR="005A7BF5" w:rsidRDefault="005A7BF5" w:rsidP="002A1BB9">
      <w:pPr>
        <w:pStyle w:val="Akapitzlist"/>
        <w:numPr>
          <w:ilvl w:val="0"/>
          <w:numId w:val="9"/>
        </w:numPr>
        <w:spacing w:after="0"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Czynność wyboru najkorzystniejszej oferty należy przeprowadzić poprzez przekazanie zapytania ofertowego do takiej liczby </w:t>
      </w:r>
      <w:r w:rsidR="003A219E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ykonawców, która zapewni konkurencję oraz wybó</w:t>
      </w:r>
      <w:r w:rsidR="00970DFF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 xml:space="preserve"> najkorzystniejszej oferty</w:t>
      </w:r>
      <w:r w:rsidR="003A219E">
        <w:rPr>
          <w:rFonts w:ascii="Times New Roman" w:hAnsi="Times New Roman" w:cs="Times New Roman"/>
          <w:bCs/>
          <w:sz w:val="24"/>
          <w:szCs w:val="24"/>
        </w:rPr>
        <w:t xml:space="preserve"> (nie mniej niż </w:t>
      </w:r>
      <w:r w:rsidR="00970DFF">
        <w:rPr>
          <w:rFonts w:ascii="Times New Roman" w:hAnsi="Times New Roman" w:cs="Times New Roman"/>
          <w:bCs/>
          <w:sz w:val="24"/>
          <w:szCs w:val="24"/>
        </w:rPr>
        <w:t xml:space="preserve">trzech </w:t>
      </w:r>
      <w:r w:rsidR="003A219E">
        <w:rPr>
          <w:rFonts w:ascii="Times New Roman" w:hAnsi="Times New Roman" w:cs="Times New Roman"/>
          <w:bCs/>
          <w:sz w:val="24"/>
          <w:szCs w:val="24"/>
        </w:rPr>
        <w:t>w</w:t>
      </w:r>
      <w:r w:rsidR="00970DFF">
        <w:rPr>
          <w:rFonts w:ascii="Times New Roman" w:hAnsi="Times New Roman" w:cs="Times New Roman"/>
          <w:bCs/>
          <w:sz w:val="24"/>
          <w:szCs w:val="24"/>
        </w:rPr>
        <w:t>ykonawców</w:t>
      </w:r>
      <w:r w:rsidR="003A219E">
        <w:rPr>
          <w:rFonts w:ascii="Times New Roman" w:hAnsi="Times New Roman" w:cs="Times New Roman"/>
          <w:bCs/>
          <w:sz w:val="24"/>
          <w:szCs w:val="24"/>
        </w:rPr>
        <w:t>)</w:t>
      </w:r>
      <w:r w:rsidR="008C13A6">
        <w:rPr>
          <w:rFonts w:ascii="Times New Roman" w:hAnsi="Times New Roman" w:cs="Times New Roman"/>
          <w:bCs/>
          <w:sz w:val="24"/>
          <w:szCs w:val="24"/>
        </w:rPr>
        <w:t xml:space="preserve"> lub poprzez zamieszczenie zapytania ofertowego na stronie </w:t>
      </w:r>
      <w:r w:rsidR="00C11306">
        <w:rPr>
          <w:rFonts w:ascii="Times New Roman" w:hAnsi="Times New Roman" w:cs="Times New Roman"/>
          <w:bCs/>
          <w:sz w:val="24"/>
          <w:szCs w:val="24"/>
        </w:rPr>
        <w:t>BIP</w:t>
      </w:r>
      <w:r w:rsidR="008C13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306">
        <w:rPr>
          <w:rFonts w:ascii="Times New Roman" w:hAnsi="Times New Roman" w:cs="Times New Roman"/>
          <w:bCs/>
          <w:sz w:val="24"/>
          <w:szCs w:val="24"/>
        </w:rPr>
        <w:t>z</w:t>
      </w:r>
      <w:r w:rsidR="008C13A6">
        <w:rPr>
          <w:rFonts w:ascii="Times New Roman" w:hAnsi="Times New Roman" w:cs="Times New Roman"/>
          <w:bCs/>
          <w:sz w:val="24"/>
          <w:szCs w:val="24"/>
        </w:rPr>
        <w:t>amawiaj</w:t>
      </w:r>
      <w:r w:rsidR="00C11306">
        <w:rPr>
          <w:rFonts w:ascii="Times New Roman" w:hAnsi="Times New Roman" w:cs="Times New Roman"/>
          <w:bCs/>
          <w:sz w:val="24"/>
          <w:szCs w:val="24"/>
        </w:rPr>
        <w:t>ą</w:t>
      </w:r>
      <w:r w:rsidR="008C13A6">
        <w:rPr>
          <w:rFonts w:ascii="Times New Roman" w:hAnsi="Times New Roman" w:cs="Times New Roman"/>
          <w:bCs/>
          <w:sz w:val="24"/>
          <w:szCs w:val="24"/>
        </w:rPr>
        <w:t>cego.</w:t>
      </w:r>
    </w:p>
    <w:p w14:paraId="3B9F0C53" w14:textId="064168B2" w:rsidR="00970DFF" w:rsidRDefault="00970DFF" w:rsidP="002A1BB9">
      <w:pPr>
        <w:pStyle w:val="Akapitzlist"/>
        <w:numPr>
          <w:ilvl w:val="0"/>
          <w:numId w:val="9"/>
        </w:numPr>
        <w:spacing w:after="0"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braku możliwości przesłania zapytania ofertowego do wymaganej licz</w:t>
      </w:r>
      <w:r w:rsidR="00C3037C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3A219E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ykonawców, o której mowa w ustępie 3 dopuszcza się przesłanie zapytania ofertowego do mniejszej licz</w:t>
      </w:r>
      <w:r w:rsidR="00D76E33">
        <w:rPr>
          <w:rFonts w:ascii="Times New Roman" w:hAnsi="Times New Roman" w:cs="Times New Roman"/>
          <w:bCs/>
          <w:sz w:val="24"/>
          <w:szCs w:val="24"/>
        </w:rPr>
        <w:t>by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19E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ykonawców</w:t>
      </w:r>
      <w:r w:rsidR="006B1F9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70BBCF" w14:textId="79AAAB9E" w:rsidR="00970DFF" w:rsidRDefault="00970DFF" w:rsidP="002A1BB9">
      <w:pPr>
        <w:pStyle w:val="Akapitzlist"/>
        <w:numPr>
          <w:ilvl w:val="0"/>
          <w:numId w:val="9"/>
        </w:numPr>
        <w:spacing w:after="0"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Zapytanie ofertowe powinno zawierać:</w:t>
      </w:r>
    </w:p>
    <w:p w14:paraId="3E839BEC" w14:textId="06AE92E6" w:rsidR="00970DFF" w:rsidRDefault="003A219E" w:rsidP="002A1BB9">
      <w:pPr>
        <w:pStyle w:val="Akapitzlist"/>
        <w:numPr>
          <w:ilvl w:val="0"/>
          <w:numId w:val="12"/>
        </w:numPr>
        <w:spacing w:after="0" w:line="240" w:lineRule="auto"/>
        <w:ind w:left="10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970DFF">
        <w:rPr>
          <w:rFonts w:ascii="Times New Roman" w:hAnsi="Times New Roman" w:cs="Times New Roman"/>
          <w:bCs/>
          <w:sz w:val="24"/>
          <w:szCs w:val="24"/>
        </w:rPr>
        <w:t>ane zamawiającego,</w:t>
      </w:r>
    </w:p>
    <w:p w14:paraId="4474B21A" w14:textId="0A6A65B6" w:rsidR="00970DFF" w:rsidRDefault="003A219E" w:rsidP="002A1BB9">
      <w:pPr>
        <w:pStyle w:val="Akapitzlist"/>
        <w:numPr>
          <w:ilvl w:val="0"/>
          <w:numId w:val="12"/>
        </w:numPr>
        <w:spacing w:after="0" w:line="240" w:lineRule="auto"/>
        <w:ind w:left="10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970DFF">
        <w:rPr>
          <w:rFonts w:ascii="Times New Roman" w:hAnsi="Times New Roman" w:cs="Times New Roman"/>
          <w:bCs/>
          <w:sz w:val="24"/>
          <w:szCs w:val="24"/>
        </w:rPr>
        <w:t>pis przedmiotu zamówienia,</w:t>
      </w:r>
    </w:p>
    <w:p w14:paraId="2BAF50A3" w14:textId="7D49146C" w:rsidR="00970DFF" w:rsidRDefault="003A219E" w:rsidP="002A1BB9">
      <w:pPr>
        <w:pStyle w:val="Akapitzlist"/>
        <w:numPr>
          <w:ilvl w:val="0"/>
          <w:numId w:val="12"/>
        </w:numPr>
        <w:spacing w:after="0" w:line="240" w:lineRule="auto"/>
        <w:ind w:left="10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970DFF">
        <w:rPr>
          <w:rFonts w:ascii="Times New Roman" w:hAnsi="Times New Roman" w:cs="Times New Roman"/>
          <w:bCs/>
          <w:sz w:val="24"/>
          <w:szCs w:val="24"/>
        </w:rPr>
        <w:t>ermin realizacji zamówienia,</w:t>
      </w:r>
    </w:p>
    <w:p w14:paraId="4BFFFFAF" w14:textId="05A2FAC9" w:rsidR="00970DFF" w:rsidRDefault="003A219E" w:rsidP="002A1BB9">
      <w:pPr>
        <w:pStyle w:val="Akapitzlist"/>
        <w:numPr>
          <w:ilvl w:val="0"/>
          <w:numId w:val="12"/>
        </w:numPr>
        <w:spacing w:after="0" w:line="240" w:lineRule="auto"/>
        <w:ind w:left="10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970DFF">
        <w:rPr>
          <w:rFonts w:ascii="Times New Roman" w:hAnsi="Times New Roman" w:cs="Times New Roman"/>
          <w:bCs/>
          <w:sz w:val="24"/>
          <w:szCs w:val="24"/>
        </w:rPr>
        <w:t>arunki udziału w postępowaniu oraz opis sposobu dokonywania oceny ich spełnienia, przy czym stawianie warunków udziału nie jest obowiązkowe,</w:t>
      </w:r>
    </w:p>
    <w:p w14:paraId="77793EDF" w14:textId="3710E918" w:rsidR="00970DFF" w:rsidRDefault="00970DFF" w:rsidP="002A1BB9">
      <w:pPr>
        <w:pStyle w:val="Akapitzlist"/>
        <w:numPr>
          <w:ilvl w:val="0"/>
          <w:numId w:val="12"/>
        </w:numPr>
        <w:spacing w:after="0" w:line="240" w:lineRule="auto"/>
        <w:ind w:left="10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kryteri</w:t>
      </w:r>
      <w:r w:rsidR="003A219E">
        <w:rPr>
          <w:rFonts w:ascii="Times New Roman" w:hAnsi="Times New Roman" w:cs="Times New Roman"/>
          <w:bCs/>
          <w:sz w:val="24"/>
          <w:szCs w:val="24"/>
        </w:rPr>
        <w:t>um/kryteria</w:t>
      </w:r>
      <w:r>
        <w:rPr>
          <w:rFonts w:ascii="Times New Roman" w:hAnsi="Times New Roman" w:cs="Times New Roman"/>
          <w:bCs/>
          <w:sz w:val="24"/>
          <w:szCs w:val="24"/>
        </w:rPr>
        <w:t xml:space="preserve"> oceny ofert oraz informację o wagach punktowych lub procentowych przypisanych do poszczególnych kryteriów oceny ofert,</w:t>
      </w:r>
    </w:p>
    <w:p w14:paraId="5B33436B" w14:textId="7048D3B9" w:rsidR="00970DFF" w:rsidRDefault="003A219E" w:rsidP="002A1BB9">
      <w:pPr>
        <w:pStyle w:val="Akapitzlist"/>
        <w:numPr>
          <w:ilvl w:val="0"/>
          <w:numId w:val="12"/>
        </w:numPr>
        <w:spacing w:after="0" w:line="240" w:lineRule="auto"/>
        <w:ind w:left="10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970DFF">
        <w:rPr>
          <w:rFonts w:ascii="Times New Roman" w:hAnsi="Times New Roman" w:cs="Times New Roman"/>
          <w:bCs/>
          <w:sz w:val="24"/>
          <w:szCs w:val="24"/>
        </w:rPr>
        <w:t>ermin i miejsce złożenia oferty,</w:t>
      </w:r>
    </w:p>
    <w:p w14:paraId="2B2C0758" w14:textId="71A9AB3B" w:rsidR="00970DFF" w:rsidRDefault="003A219E" w:rsidP="002A1BB9">
      <w:pPr>
        <w:pStyle w:val="Akapitzlist"/>
        <w:numPr>
          <w:ilvl w:val="0"/>
          <w:numId w:val="12"/>
        </w:numPr>
        <w:spacing w:after="0" w:line="240" w:lineRule="auto"/>
        <w:ind w:left="10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970DFF">
        <w:rPr>
          <w:rFonts w:ascii="Times New Roman" w:hAnsi="Times New Roman" w:cs="Times New Roman"/>
          <w:bCs/>
          <w:sz w:val="24"/>
          <w:szCs w:val="24"/>
        </w:rPr>
        <w:t>ostanowienia umowne lub projekt umowy,</w:t>
      </w:r>
    </w:p>
    <w:p w14:paraId="43653ACE" w14:textId="41E2B186" w:rsidR="00970DFF" w:rsidRDefault="003A219E" w:rsidP="002A1BB9">
      <w:pPr>
        <w:pStyle w:val="Akapitzlist"/>
        <w:numPr>
          <w:ilvl w:val="0"/>
          <w:numId w:val="12"/>
        </w:numPr>
        <w:spacing w:after="0" w:line="240" w:lineRule="auto"/>
        <w:ind w:left="10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="00970DFF">
        <w:rPr>
          <w:rFonts w:ascii="Times New Roman" w:hAnsi="Times New Roman" w:cs="Times New Roman"/>
          <w:bCs/>
          <w:sz w:val="24"/>
          <w:szCs w:val="24"/>
        </w:rPr>
        <w:t>ormularze niezbędne do złożenia oferty.</w:t>
      </w:r>
    </w:p>
    <w:p w14:paraId="5B6C3117" w14:textId="30C1305B" w:rsidR="00970DFF" w:rsidRDefault="00970DFF" w:rsidP="002A1BB9">
      <w:pPr>
        <w:pStyle w:val="Akapitzlist"/>
        <w:numPr>
          <w:ilvl w:val="0"/>
          <w:numId w:val="9"/>
        </w:numPr>
        <w:spacing w:after="0"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Niezwłocznie po upływie terminu wyznaczonego na składanie ofert dokonywana jest ich ocena.</w:t>
      </w:r>
    </w:p>
    <w:p w14:paraId="788FECFE" w14:textId="06DBE3F6" w:rsidR="00970DFF" w:rsidRDefault="00970DFF" w:rsidP="002A1BB9">
      <w:pPr>
        <w:pStyle w:val="Akapitzlist"/>
        <w:numPr>
          <w:ilvl w:val="0"/>
          <w:numId w:val="9"/>
        </w:numPr>
        <w:spacing w:after="0"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Pracownik merytoryczny zobowiązany jest do sporządzenia protokołu post</w:t>
      </w:r>
      <w:r w:rsidR="0075345C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>powania, którego wzór stanowi załącznik nr 3 do Zasad.</w:t>
      </w:r>
    </w:p>
    <w:p w14:paraId="71619E84" w14:textId="16E86555" w:rsidR="008C13A6" w:rsidRDefault="008C13A6" w:rsidP="002A1BB9">
      <w:pPr>
        <w:pStyle w:val="Akapitzlist"/>
        <w:numPr>
          <w:ilvl w:val="0"/>
          <w:numId w:val="9"/>
        </w:numPr>
        <w:spacing w:after="0"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Informację o wyniku zapytania ofertowego przekazuje się wykonawcom, którzy odpowiedzieli na zapytanie ofertowe lub zamieszcza się na stronie BIP Zamawiającego.</w:t>
      </w:r>
    </w:p>
    <w:p w14:paraId="2C7DCB97" w14:textId="7E4BAE17" w:rsidR="00595D2E" w:rsidRDefault="00595D2E" w:rsidP="002A1BB9">
      <w:pPr>
        <w:pStyle w:val="Akapitzlist"/>
        <w:numPr>
          <w:ilvl w:val="0"/>
          <w:numId w:val="9"/>
        </w:numPr>
        <w:spacing w:after="0"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Zamówienia udziela się </w:t>
      </w:r>
      <w:r w:rsidR="003A219E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ykonawcy, który złożył najkorzystniejszą ofertę</w:t>
      </w:r>
      <w:r w:rsidR="003A21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2A7E49" w14:textId="3A2BBBAB" w:rsidR="00595D2E" w:rsidRDefault="00595D2E" w:rsidP="002A1BB9">
      <w:pPr>
        <w:pStyle w:val="Akapitzlist"/>
        <w:numPr>
          <w:ilvl w:val="0"/>
          <w:numId w:val="9"/>
        </w:numPr>
        <w:spacing w:after="0"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 wybranym </w:t>
      </w:r>
      <w:r w:rsidR="003A219E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ykonawcą zawiera się umowę w formie pisemnej.</w:t>
      </w:r>
    </w:p>
    <w:p w14:paraId="3ADF552A" w14:textId="2672AEF7" w:rsidR="00595D2E" w:rsidRDefault="00595D2E" w:rsidP="002A1BB9">
      <w:pPr>
        <w:pStyle w:val="Akapitzlist"/>
        <w:numPr>
          <w:ilvl w:val="0"/>
          <w:numId w:val="9"/>
        </w:numPr>
        <w:spacing w:after="0"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unieważnienia zapytania ofertowego zapisy w ust. </w:t>
      </w:r>
      <w:r w:rsidR="003A219E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niniejszego paragrafu Zasad stosuje się odpowiednio.</w:t>
      </w:r>
    </w:p>
    <w:p w14:paraId="78F494FB" w14:textId="7278620D" w:rsidR="00595D2E" w:rsidRDefault="00595D2E" w:rsidP="002A1BB9">
      <w:pPr>
        <w:pStyle w:val="Akapitzlist"/>
        <w:numPr>
          <w:ilvl w:val="0"/>
          <w:numId w:val="9"/>
        </w:numPr>
        <w:spacing w:after="0"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Wymóg przeprowadzenia wyboru najkorzystniejszej oferty będzie spełniony</w:t>
      </w:r>
      <w:r w:rsidR="00AB0E1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gdy Zamawiający otrzyma co najmniej jedną ważną ofertę.</w:t>
      </w:r>
    </w:p>
    <w:p w14:paraId="599DE18D" w14:textId="3FF546C6" w:rsidR="00AB0E16" w:rsidRDefault="00AB0E16" w:rsidP="002A1BB9">
      <w:pPr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A8E981" w14:textId="108857E2" w:rsidR="00AB0E16" w:rsidRPr="00C91EF0" w:rsidRDefault="00AB0E16" w:rsidP="002A1BB9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E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0512">
        <w:rPr>
          <w:rFonts w:ascii="Times New Roman" w:hAnsi="Times New Roman" w:cs="Times New Roman"/>
          <w:b/>
          <w:sz w:val="24"/>
          <w:szCs w:val="24"/>
        </w:rPr>
        <w:t>5</w:t>
      </w:r>
      <w:r w:rsidRPr="00C91EF0">
        <w:rPr>
          <w:rFonts w:ascii="Times New Roman" w:hAnsi="Times New Roman" w:cs="Times New Roman"/>
          <w:b/>
          <w:sz w:val="24"/>
          <w:szCs w:val="24"/>
        </w:rPr>
        <w:t>. Odstąpienie od stosowania Zasad</w:t>
      </w:r>
    </w:p>
    <w:p w14:paraId="66D4D14A" w14:textId="2C70D759" w:rsidR="00AB0E16" w:rsidRDefault="00AB0E16" w:rsidP="002A1BB9">
      <w:pPr>
        <w:pStyle w:val="Akapitzlist"/>
        <w:numPr>
          <w:ilvl w:val="0"/>
          <w:numId w:val="14"/>
        </w:numPr>
        <w:spacing w:after="0"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szczególnie uzasadnionych przypadkach </w:t>
      </w:r>
      <w:r w:rsidR="003A219E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ierownik </w:t>
      </w:r>
      <w:r w:rsidR="003A219E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amawiającego może podjąć decyzję o odstąpieniu </w:t>
      </w:r>
      <w:r w:rsidR="00C3037C">
        <w:rPr>
          <w:rFonts w:ascii="Times New Roman" w:hAnsi="Times New Roman" w:cs="Times New Roman"/>
          <w:bCs/>
          <w:sz w:val="24"/>
          <w:szCs w:val="24"/>
        </w:rPr>
        <w:t xml:space="preserve">od </w:t>
      </w:r>
      <w:r>
        <w:rPr>
          <w:rFonts w:ascii="Times New Roman" w:hAnsi="Times New Roman" w:cs="Times New Roman"/>
          <w:bCs/>
          <w:sz w:val="24"/>
          <w:szCs w:val="24"/>
        </w:rPr>
        <w:t>stosowania Zasad</w:t>
      </w:r>
      <w:r w:rsidR="0040627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566FB4" w14:textId="49783848" w:rsidR="00AB0E16" w:rsidRDefault="00AB0E16" w:rsidP="002A1BB9">
      <w:pPr>
        <w:pStyle w:val="Akapitzlist"/>
        <w:numPr>
          <w:ilvl w:val="0"/>
          <w:numId w:val="14"/>
        </w:numPr>
        <w:spacing w:after="0"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Udzielenie zamówienia w przypadku, o którym mowa w ust. 1 dokumentuje się w postaci notatki służbowej podlegającej zatwierdzeniu przez </w:t>
      </w:r>
      <w:r w:rsidR="003A219E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ierownika </w:t>
      </w:r>
      <w:r w:rsidR="003A219E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amawiającego lub upoważnioną przez niego osobę. W notatce służbowej należy wskazać okoliczności uzasadniające odstąpienie od stosowania Zasad.</w:t>
      </w:r>
    </w:p>
    <w:p w14:paraId="30B3D4E9" w14:textId="77777777" w:rsidR="003A219E" w:rsidRDefault="003A219E" w:rsidP="002A1BB9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9B818" w14:textId="721CECF3" w:rsidR="00AB0E16" w:rsidRPr="00C91EF0" w:rsidRDefault="00AB0E16" w:rsidP="002A1BB9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EF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0512">
        <w:rPr>
          <w:rFonts w:ascii="Times New Roman" w:hAnsi="Times New Roman" w:cs="Times New Roman"/>
          <w:b/>
          <w:sz w:val="24"/>
          <w:szCs w:val="24"/>
        </w:rPr>
        <w:t>6</w:t>
      </w:r>
      <w:r w:rsidRPr="00C91EF0">
        <w:rPr>
          <w:rFonts w:ascii="Times New Roman" w:hAnsi="Times New Roman" w:cs="Times New Roman"/>
          <w:b/>
          <w:sz w:val="24"/>
          <w:szCs w:val="24"/>
        </w:rPr>
        <w:t>.</w:t>
      </w:r>
      <w:r w:rsidR="003A219E">
        <w:rPr>
          <w:rFonts w:ascii="Times New Roman" w:hAnsi="Times New Roman" w:cs="Times New Roman"/>
          <w:b/>
          <w:sz w:val="24"/>
          <w:szCs w:val="24"/>
        </w:rPr>
        <w:t xml:space="preserve"> Postanowienia ogólne</w:t>
      </w:r>
    </w:p>
    <w:p w14:paraId="4212D5C1" w14:textId="77777777" w:rsidR="007B7C8B" w:rsidRDefault="00AB0E16" w:rsidP="002A1BB9">
      <w:pPr>
        <w:pStyle w:val="Akapitzlist"/>
        <w:numPr>
          <w:ilvl w:val="0"/>
          <w:numId w:val="24"/>
        </w:numPr>
        <w:spacing w:after="0"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19E">
        <w:rPr>
          <w:rFonts w:ascii="Times New Roman" w:hAnsi="Times New Roman" w:cs="Times New Roman"/>
          <w:bCs/>
          <w:sz w:val="24"/>
          <w:szCs w:val="24"/>
        </w:rPr>
        <w:t>W sprawach nieuregulowanych zarządzeniem mają zastosowanie przepisy Kodeks</w:t>
      </w:r>
      <w:r w:rsidR="001900AC">
        <w:rPr>
          <w:rFonts w:ascii="Times New Roman" w:hAnsi="Times New Roman" w:cs="Times New Roman"/>
          <w:bCs/>
          <w:sz w:val="24"/>
          <w:szCs w:val="24"/>
        </w:rPr>
        <w:t>u</w:t>
      </w:r>
      <w:r w:rsidRPr="003A219E">
        <w:rPr>
          <w:rFonts w:ascii="Times New Roman" w:hAnsi="Times New Roman" w:cs="Times New Roman"/>
          <w:bCs/>
          <w:sz w:val="24"/>
          <w:szCs w:val="24"/>
        </w:rPr>
        <w:t xml:space="preserve"> cywiln</w:t>
      </w:r>
      <w:r w:rsidR="001900AC">
        <w:rPr>
          <w:rFonts w:ascii="Times New Roman" w:hAnsi="Times New Roman" w:cs="Times New Roman"/>
          <w:bCs/>
          <w:sz w:val="24"/>
          <w:szCs w:val="24"/>
        </w:rPr>
        <w:t>ego</w:t>
      </w:r>
      <w:r w:rsidRPr="003A219E">
        <w:rPr>
          <w:rFonts w:ascii="Times New Roman" w:hAnsi="Times New Roman" w:cs="Times New Roman"/>
          <w:bCs/>
          <w:sz w:val="24"/>
          <w:szCs w:val="24"/>
        </w:rPr>
        <w:t xml:space="preserve"> oraz inne przepisy obowiązującego prawa.</w:t>
      </w:r>
    </w:p>
    <w:p w14:paraId="084A3F25" w14:textId="5DA946ED" w:rsidR="00AB0E16" w:rsidRPr="007B7C8B" w:rsidRDefault="00AB0E16" w:rsidP="002A1BB9">
      <w:pPr>
        <w:pStyle w:val="Akapitzlist"/>
        <w:numPr>
          <w:ilvl w:val="0"/>
          <w:numId w:val="24"/>
        </w:numPr>
        <w:spacing w:after="0" w:line="240" w:lineRule="auto"/>
        <w:ind w:left="7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C8B">
        <w:rPr>
          <w:rFonts w:ascii="Times New Roman" w:hAnsi="Times New Roman" w:cs="Times New Roman"/>
          <w:bCs/>
          <w:sz w:val="24"/>
          <w:szCs w:val="24"/>
        </w:rPr>
        <w:t>Zarządzenie wchodzi w życie z dniem podpisania.</w:t>
      </w:r>
    </w:p>
    <w:p w14:paraId="18DDFE23" w14:textId="678FD333" w:rsidR="005A7BF5" w:rsidRDefault="005A7BF5" w:rsidP="002A1BB9">
      <w:pPr>
        <w:pStyle w:val="Akapitzlist"/>
        <w:spacing w:after="0" w:line="240" w:lineRule="auto"/>
        <w:ind w:left="1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A62778" w14:textId="6844D532" w:rsidR="00C91EF0" w:rsidRDefault="00C91EF0" w:rsidP="002A1BB9">
      <w:pPr>
        <w:pStyle w:val="Akapitzlist"/>
        <w:spacing w:after="0" w:line="240" w:lineRule="auto"/>
        <w:ind w:left="1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B3DE9E" w14:textId="2D36A8D5" w:rsidR="00C91EF0" w:rsidRPr="00C91EF0" w:rsidRDefault="00C91EF0" w:rsidP="002A1BB9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EF0">
        <w:rPr>
          <w:rFonts w:ascii="Times New Roman" w:hAnsi="Times New Roman" w:cs="Times New Roman"/>
          <w:b/>
          <w:sz w:val="24"/>
          <w:szCs w:val="24"/>
        </w:rPr>
        <w:t>Załączniki do Zasad:</w:t>
      </w:r>
    </w:p>
    <w:p w14:paraId="24F7BF82" w14:textId="7F0B6D48" w:rsidR="00C91EF0" w:rsidRDefault="00C91EF0" w:rsidP="002A1BB9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 nr 1 Notatka z przeprowadzonego rozeznania rynku</w:t>
      </w:r>
    </w:p>
    <w:p w14:paraId="3DCE3899" w14:textId="4EA379DD" w:rsidR="00F51921" w:rsidRPr="0051188A" w:rsidRDefault="00C91EF0" w:rsidP="002A1BB9">
      <w:pPr>
        <w:spacing w:after="0" w:line="240" w:lineRule="auto"/>
        <w:ind w:left="340"/>
        <w:rPr>
          <w:rFonts w:ascii="Times New Roman" w:hAnsi="Times New Roman" w:cs="Times New Roman"/>
          <w:bCs/>
        </w:rPr>
      </w:pPr>
      <w:r w:rsidRPr="0051188A">
        <w:rPr>
          <w:rFonts w:ascii="Times New Roman" w:hAnsi="Times New Roman" w:cs="Times New Roman"/>
          <w:bCs/>
        </w:rPr>
        <w:t xml:space="preserve">Załącznik nr 2 Wniosek o </w:t>
      </w:r>
      <w:r w:rsidR="00F51921" w:rsidRPr="0051188A">
        <w:rPr>
          <w:rFonts w:ascii="Times New Roman" w:hAnsi="Times New Roman" w:cs="Times New Roman"/>
          <w:bCs/>
        </w:rPr>
        <w:t>wszczęcie procedury do udziel</w:t>
      </w:r>
      <w:r w:rsidR="00C3037C">
        <w:rPr>
          <w:rFonts w:ascii="Times New Roman" w:hAnsi="Times New Roman" w:cs="Times New Roman"/>
          <w:bCs/>
        </w:rPr>
        <w:t>e</w:t>
      </w:r>
      <w:r w:rsidR="00F51921" w:rsidRPr="0051188A">
        <w:rPr>
          <w:rFonts w:ascii="Times New Roman" w:hAnsi="Times New Roman" w:cs="Times New Roman"/>
          <w:bCs/>
        </w:rPr>
        <w:t>ni</w:t>
      </w:r>
      <w:r w:rsidR="00C3037C">
        <w:rPr>
          <w:rFonts w:ascii="Times New Roman" w:hAnsi="Times New Roman" w:cs="Times New Roman"/>
          <w:bCs/>
        </w:rPr>
        <w:t>a</w:t>
      </w:r>
      <w:r w:rsidR="00F51921" w:rsidRPr="0051188A">
        <w:rPr>
          <w:rFonts w:ascii="Times New Roman" w:hAnsi="Times New Roman" w:cs="Times New Roman"/>
          <w:bCs/>
        </w:rPr>
        <w:t xml:space="preserve"> zamówie</w:t>
      </w:r>
      <w:r w:rsidR="00C3037C">
        <w:rPr>
          <w:rFonts w:ascii="Times New Roman" w:hAnsi="Times New Roman" w:cs="Times New Roman"/>
          <w:bCs/>
        </w:rPr>
        <w:t>nia</w:t>
      </w:r>
      <w:r w:rsidR="00F51921" w:rsidRPr="0051188A">
        <w:rPr>
          <w:rFonts w:ascii="Times New Roman" w:hAnsi="Times New Roman" w:cs="Times New Roman"/>
          <w:bCs/>
        </w:rPr>
        <w:t xml:space="preserve"> o wartości większej od kwoty 75</w:t>
      </w:r>
      <w:r w:rsidR="0017031F" w:rsidRPr="0051188A">
        <w:rPr>
          <w:rFonts w:ascii="Times New Roman" w:hAnsi="Times New Roman" w:cs="Times New Roman"/>
          <w:bCs/>
        </w:rPr>
        <w:t> </w:t>
      </w:r>
      <w:r w:rsidR="00F51921" w:rsidRPr="0051188A">
        <w:rPr>
          <w:rFonts w:ascii="Times New Roman" w:hAnsi="Times New Roman" w:cs="Times New Roman"/>
          <w:bCs/>
        </w:rPr>
        <w:t>000</w:t>
      </w:r>
      <w:r w:rsidR="0017031F" w:rsidRPr="0051188A">
        <w:rPr>
          <w:rFonts w:ascii="Times New Roman" w:hAnsi="Times New Roman" w:cs="Times New Roman"/>
          <w:bCs/>
        </w:rPr>
        <w:t>,00</w:t>
      </w:r>
      <w:r w:rsidR="00F51921" w:rsidRPr="0051188A">
        <w:rPr>
          <w:rFonts w:ascii="Times New Roman" w:hAnsi="Times New Roman" w:cs="Times New Roman"/>
          <w:bCs/>
        </w:rPr>
        <w:t xml:space="preserve"> zł</w:t>
      </w:r>
      <w:r w:rsidR="0017031F" w:rsidRPr="0051188A">
        <w:rPr>
          <w:rFonts w:ascii="Times New Roman" w:hAnsi="Times New Roman" w:cs="Times New Roman"/>
          <w:bCs/>
        </w:rPr>
        <w:t xml:space="preserve">. </w:t>
      </w:r>
      <w:r w:rsidR="00F51921" w:rsidRPr="0051188A">
        <w:rPr>
          <w:rFonts w:ascii="Times New Roman" w:hAnsi="Times New Roman" w:cs="Times New Roman"/>
          <w:bCs/>
        </w:rPr>
        <w:t>netto a równej lub mniejszej od kwoty 130</w:t>
      </w:r>
      <w:r w:rsidR="0051188A" w:rsidRPr="0051188A">
        <w:rPr>
          <w:rFonts w:ascii="Times New Roman" w:hAnsi="Times New Roman" w:cs="Times New Roman"/>
          <w:bCs/>
        </w:rPr>
        <w:t> </w:t>
      </w:r>
      <w:r w:rsidR="00F51921" w:rsidRPr="0051188A">
        <w:rPr>
          <w:rFonts w:ascii="Times New Roman" w:hAnsi="Times New Roman" w:cs="Times New Roman"/>
          <w:bCs/>
        </w:rPr>
        <w:t>000</w:t>
      </w:r>
      <w:r w:rsidR="0051188A" w:rsidRPr="0051188A">
        <w:rPr>
          <w:rFonts w:ascii="Times New Roman" w:hAnsi="Times New Roman" w:cs="Times New Roman"/>
          <w:bCs/>
        </w:rPr>
        <w:t>,00</w:t>
      </w:r>
      <w:r w:rsidR="00F51921" w:rsidRPr="0051188A">
        <w:rPr>
          <w:rFonts w:ascii="Times New Roman" w:hAnsi="Times New Roman" w:cs="Times New Roman"/>
          <w:bCs/>
        </w:rPr>
        <w:t xml:space="preserve"> </w:t>
      </w:r>
      <w:r w:rsidR="0051188A" w:rsidRPr="0051188A">
        <w:rPr>
          <w:rFonts w:ascii="Times New Roman" w:hAnsi="Times New Roman" w:cs="Times New Roman"/>
          <w:bCs/>
        </w:rPr>
        <w:t>z</w:t>
      </w:r>
      <w:r w:rsidR="00F51921" w:rsidRPr="0051188A">
        <w:rPr>
          <w:rFonts w:ascii="Times New Roman" w:hAnsi="Times New Roman" w:cs="Times New Roman"/>
          <w:bCs/>
        </w:rPr>
        <w:t>ł</w:t>
      </w:r>
      <w:r w:rsidR="0051188A" w:rsidRPr="0051188A">
        <w:rPr>
          <w:rFonts w:ascii="Times New Roman" w:hAnsi="Times New Roman" w:cs="Times New Roman"/>
          <w:bCs/>
        </w:rPr>
        <w:t xml:space="preserve">. </w:t>
      </w:r>
      <w:r w:rsidR="00F51921" w:rsidRPr="0051188A">
        <w:rPr>
          <w:rFonts w:ascii="Times New Roman" w:hAnsi="Times New Roman" w:cs="Times New Roman"/>
          <w:bCs/>
        </w:rPr>
        <w:t>netto</w:t>
      </w:r>
    </w:p>
    <w:p w14:paraId="2CA452A3" w14:textId="6BFA0DDE" w:rsidR="0017031F" w:rsidRPr="0017031F" w:rsidRDefault="00C91EF0" w:rsidP="002A1BB9">
      <w:pPr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31F">
        <w:rPr>
          <w:rFonts w:ascii="Times New Roman" w:hAnsi="Times New Roman" w:cs="Times New Roman"/>
          <w:bCs/>
          <w:sz w:val="24"/>
          <w:szCs w:val="24"/>
        </w:rPr>
        <w:t xml:space="preserve">Załącznik nr 3 </w:t>
      </w:r>
      <w:r w:rsidR="0017031F">
        <w:rPr>
          <w:rFonts w:ascii="Times New Roman" w:hAnsi="Times New Roman" w:cs="Times New Roman"/>
          <w:bCs/>
          <w:sz w:val="24"/>
          <w:szCs w:val="24"/>
        </w:rPr>
        <w:t xml:space="preserve">Protokół </w:t>
      </w:r>
      <w:r w:rsidR="0017031F" w:rsidRPr="0017031F">
        <w:rPr>
          <w:rFonts w:ascii="Times New Roman" w:hAnsi="Times New Roman" w:cs="Times New Roman"/>
          <w:bCs/>
          <w:sz w:val="24"/>
          <w:szCs w:val="24"/>
        </w:rPr>
        <w:t>postępowania udzielenia zamówienia na dostawy/usługi/roboty budowlane o wartości większej od kwoty 75</w:t>
      </w:r>
      <w:r w:rsidR="0017031F">
        <w:rPr>
          <w:rFonts w:ascii="Times New Roman" w:hAnsi="Times New Roman" w:cs="Times New Roman"/>
          <w:bCs/>
          <w:sz w:val="24"/>
          <w:szCs w:val="24"/>
        </w:rPr>
        <w:t> </w:t>
      </w:r>
      <w:r w:rsidR="0017031F" w:rsidRPr="0017031F">
        <w:rPr>
          <w:rFonts w:ascii="Times New Roman" w:hAnsi="Times New Roman" w:cs="Times New Roman"/>
          <w:bCs/>
          <w:sz w:val="24"/>
          <w:szCs w:val="24"/>
        </w:rPr>
        <w:t>000</w:t>
      </w:r>
      <w:r w:rsidR="0017031F">
        <w:rPr>
          <w:rFonts w:ascii="Times New Roman" w:hAnsi="Times New Roman" w:cs="Times New Roman"/>
          <w:bCs/>
          <w:sz w:val="24"/>
          <w:szCs w:val="24"/>
        </w:rPr>
        <w:t>,00</w:t>
      </w:r>
      <w:r w:rsidR="0017031F" w:rsidRPr="0017031F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17031F">
        <w:rPr>
          <w:rFonts w:ascii="Times New Roman" w:hAnsi="Times New Roman" w:cs="Times New Roman"/>
          <w:bCs/>
          <w:sz w:val="24"/>
          <w:szCs w:val="24"/>
        </w:rPr>
        <w:t>.</w:t>
      </w:r>
      <w:r w:rsidR="0017031F" w:rsidRPr="0017031F">
        <w:rPr>
          <w:rFonts w:ascii="Times New Roman" w:hAnsi="Times New Roman" w:cs="Times New Roman"/>
          <w:bCs/>
          <w:sz w:val="24"/>
          <w:szCs w:val="24"/>
        </w:rPr>
        <w:t xml:space="preserve"> netto a równej lub mniejszej od kwoty 130</w:t>
      </w:r>
      <w:r w:rsidR="0017031F">
        <w:rPr>
          <w:rFonts w:ascii="Times New Roman" w:hAnsi="Times New Roman" w:cs="Times New Roman"/>
          <w:bCs/>
          <w:sz w:val="24"/>
          <w:szCs w:val="24"/>
        </w:rPr>
        <w:t> </w:t>
      </w:r>
      <w:r w:rsidR="0017031F" w:rsidRPr="0017031F">
        <w:rPr>
          <w:rFonts w:ascii="Times New Roman" w:hAnsi="Times New Roman" w:cs="Times New Roman"/>
          <w:bCs/>
          <w:sz w:val="24"/>
          <w:szCs w:val="24"/>
        </w:rPr>
        <w:t>000</w:t>
      </w:r>
      <w:r w:rsidR="0017031F">
        <w:rPr>
          <w:rFonts w:ascii="Times New Roman" w:hAnsi="Times New Roman" w:cs="Times New Roman"/>
          <w:bCs/>
          <w:sz w:val="24"/>
          <w:szCs w:val="24"/>
        </w:rPr>
        <w:t>,00</w:t>
      </w:r>
      <w:r w:rsidR="0017031F" w:rsidRPr="0017031F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17031F">
        <w:rPr>
          <w:rFonts w:ascii="Times New Roman" w:hAnsi="Times New Roman" w:cs="Times New Roman"/>
          <w:bCs/>
          <w:sz w:val="24"/>
          <w:szCs w:val="24"/>
        </w:rPr>
        <w:t>ł.</w:t>
      </w:r>
      <w:r w:rsidR="0017031F" w:rsidRPr="0017031F">
        <w:rPr>
          <w:rFonts w:ascii="Times New Roman" w:hAnsi="Times New Roman" w:cs="Times New Roman"/>
          <w:bCs/>
          <w:sz w:val="24"/>
          <w:szCs w:val="24"/>
        </w:rPr>
        <w:t xml:space="preserve"> netto</w:t>
      </w:r>
    </w:p>
    <w:p w14:paraId="2C7964A7" w14:textId="3702EFC9" w:rsidR="00C91EF0" w:rsidRDefault="00C91EF0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ABCAE8" w14:textId="31D2C14E" w:rsidR="00C91EF0" w:rsidRDefault="00C91EF0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4EA67F" w14:textId="4D565C2F" w:rsidR="00BA6E44" w:rsidRDefault="00BA6E44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1B4F45" w14:textId="03BCB587" w:rsidR="00BA6E44" w:rsidRDefault="00BA6E44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8CBD01" w14:textId="273BBBB6" w:rsidR="00BA6E44" w:rsidRDefault="00BA6E44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9D01C5" w14:textId="5759B570" w:rsidR="00BA6E44" w:rsidRDefault="00BA6E44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925F7B" w14:textId="3565CAB3" w:rsidR="00BA6E44" w:rsidRDefault="00BA6E44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1E06C7" w14:textId="23F6BA4A" w:rsidR="00BA6E44" w:rsidRDefault="00BA6E44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5572FD" w14:textId="2829200A" w:rsidR="00BA6E44" w:rsidRDefault="00BA6E44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BEE817" w14:textId="52DA86A2" w:rsidR="00BA6E44" w:rsidRDefault="00BA6E44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6BCB3F" w14:textId="5660F3EC" w:rsidR="00BA6E44" w:rsidRDefault="00BA6E44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96B835" w14:textId="77777777" w:rsidR="00EE3F70" w:rsidRDefault="00EE3F70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EDF35A" w14:textId="77777777" w:rsidR="00EE3F70" w:rsidRDefault="00EE3F70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7A7BE0" w14:textId="55EF23BB" w:rsidR="00BA6E44" w:rsidRDefault="00BA6E44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3A913A" w14:textId="2BE2452C" w:rsidR="00BA6E44" w:rsidRDefault="00BA6E44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84806E" w14:textId="503FAE76" w:rsidR="00BA6E44" w:rsidRDefault="00BA6E44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14CF0B" w14:textId="25EA06FF" w:rsidR="00BA6E44" w:rsidRDefault="00BA6E44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1B2A19" w14:textId="4C27ABA1" w:rsidR="004851F9" w:rsidRDefault="004851F9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573E09" w14:textId="77777777" w:rsidR="00CB5530" w:rsidRDefault="00CB5530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A8B870" w14:textId="77777777" w:rsidR="00CB5530" w:rsidRDefault="00CB5530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15BE21" w14:textId="77777777" w:rsidR="00CB5530" w:rsidRDefault="00CB5530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F0167B" w14:textId="77777777" w:rsidR="00403CE3" w:rsidRDefault="00403CE3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8E2A66" w14:textId="6AFD8CD4" w:rsidR="004851F9" w:rsidRDefault="004851F9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1091EF" w14:textId="42BB4D79" w:rsidR="004851F9" w:rsidRDefault="004851F9" w:rsidP="00C91EF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3FFDA9" w14:textId="041F644E" w:rsidR="00C91EF0" w:rsidRPr="004E1CC2" w:rsidRDefault="00C91EF0" w:rsidP="00BA6E44">
      <w:pPr>
        <w:pStyle w:val="Akapitzlist"/>
        <w:spacing w:after="0" w:line="240" w:lineRule="auto"/>
        <w:ind w:left="3540"/>
        <w:jc w:val="both"/>
        <w:rPr>
          <w:rFonts w:ascii="Times New Roman" w:hAnsi="Times New Roman" w:cs="Times New Roman"/>
          <w:b/>
        </w:rPr>
      </w:pPr>
      <w:r w:rsidRPr="004E1CC2">
        <w:rPr>
          <w:rFonts w:ascii="Times New Roman" w:hAnsi="Times New Roman" w:cs="Times New Roman"/>
          <w:b/>
        </w:rPr>
        <w:t xml:space="preserve">Załącznik nr 1 do </w:t>
      </w:r>
      <w:bookmarkStart w:id="3" w:name="_Hlk73437245"/>
      <w:r w:rsidRPr="004E1CC2">
        <w:rPr>
          <w:rFonts w:ascii="Times New Roman" w:hAnsi="Times New Roman" w:cs="Times New Roman"/>
          <w:b/>
        </w:rPr>
        <w:t xml:space="preserve">Zasad udzielania zamówień publicznych </w:t>
      </w:r>
      <w:r w:rsidR="0040627F">
        <w:rPr>
          <w:rFonts w:ascii="Times New Roman" w:hAnsi="Times New Roman" w:cs="Times New Roman"/>
          <w:b/>
        </w:rPr>
        <w:t>których wartość nie przekracza 130</w:t>
      </w:r>
      <w:r w:rsidR="0017031F">
        <w:rPr>
          <w:rFonts w:ascii="Times New Roman" w:hAnsi="Times New Roman" w:cs="Times New Roman"/>
          <w:b/>
        </w:rPr>
        <w:t> </w:t>
      </w:r>
      <w:r w:rsidR="0040627F">
        <w:rPr>
          <w:rFonts w:ascii="Times New Roman" w:hAnsi="Times New Roman" w:cs="Times New Roman"/>
          <w:b/>
        </w:rPr>
        <w:t>000</w:t>
      </w:r>
      <w:r w:rsidR="0017031F">
        <w:rPr>
          <w:rFonts w:ascii="Times New Roman" w:hAnsi="Times New Roman" w:cs="Times New Roman"/>
          <w:b/>
        </w:rPr>
        <w:t>,00</w:t>
      </w:r>
      <w:r w:rsidR="0040627F">
        <w:rPr>
          <w:rFonts w:ascii="Times New Roman" w:hAnsi="Times New Roman" w:cs="Times New Roman"/>
          <w:b/>
        </w:rPr>
        <w:t xml:space="preserve"> zł</w:t>
      </w:r>
      <w:r w:rsidR="0017031F">
        <w:rPr>
          <w:rFonts w:ascii="Times New Roman" w:hAnsi="Times New Roman" w:cs="Times New Roman"/>
          <w:b/>
        </w:rPr>
        <w:t>.</w:t>
      </w:r>
      <w:r w:rsidR="0040627F">
        <w:rPr>
          <w:rFonts w:ascii="Times New Roman" w:hAnsi="Times New Roman" w:cs="Times New Roman"/>
          <w:b/>
        </w:rPr>
        <w:t xml:space="preserve"> netto</w:t>
      </w:r>
    </w:p>
    <w:bookmarkEnd w:id="3"/>
    <w:p w14:paraId="69081C55" w14:textId="77777777" w:rsidR="00BA6E44" w:rsidRDefault="00BA6E44" w:rsidP="00BA6E44">
      <w:pPr>
        <w:pStyle w:val="Akapitzlist"/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E40DA4" w14:textId="00233624" w:rsidR="00C91EF0" w:rsidRDefault="00C91EF0" w:rsidP="00BA6E4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E44">
        <w:rPr>
          <w:rFonts w:ascii="Times New Roman" w:hAnsi="Times New Roman" w:cs="Times New Roman"/>
          <w:b/>
          <w:sz w:val="24"/>
          <w:szCs w:val="24"/>
        </w:rPr>
        <w:t>NOTATKA Z PRZEPROWAD</w:t>
      </w:r>
      <w:r w:rsidR="00BA172D">
        <w:rPr>
          <w:rFonts w:ascii="Times New Roman" w:hAnsi="Times New Roman" w:cs="Times New Roman"/>
          <w:b/>
          <w:sz w:val="24"/>
          <w:szCs w:val="24"/>
        </w:rPr>
        <w:t>ZO</w:t>
      </w:r>
      <w:r w:rsidRPr="00BA6E44">
        <w:rPr>
          <w:rFonts w:ascii="Times New Roman" w:hAnsi="Times New Roman" w:cs="Times New Roman"/>
          <w:b/>
          <w:sz w:val="24"/>
          <w:szCs w:val="24"/>
        </w:rPr>
        <w:t>NEGO ROZEZNANIA RYNKU</w:t>
      </w:r>
    </w:p>
    <w:p w14:paraId="01E29264" w14:textId="77777777" w:rsidR="00A20CAE" w:rsidRPr="00BA6E44" w:rsidRDefault="00A20CAE" w:rsidP="00BA6E4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F0832" w14:textId="1DB5E25F" w:rsidR="00C91EF0" w:rsidRDefault="00C91EF0" w:rsidP="00C91EF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Przedmiot zamówienia:</w:t>
      </w:r>
    </w:p>
    <w:p w14:paraId="65BA1D51" w14:textId="0B4A9C10" w:rsidR="00C91EF0" w:rsidRDefault="00A20CAE" w:rsidP="00C91EF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D1C62" w14:textId="2AE155FB" w:rsidR="00C91EF0" w:rsidRDefault="00C91EF0" w:rsidP="00C91EF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Forma przeprowadzonego rozeznania rynku</w:t>
      </w:r>
      <w:r w:rsidR="004D3F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3FEC" w:rsidRPr="004D3FEC">
        <w:rPr>
          <w:rFonts w:ascii="Times New Roman" w:hAnsi="Times New Roman" w:cs="Times New Roman"/>
          <w:bCs/>
          <w:i/>
          <w:iCs/>
          <w:sz w:val="24"/>
          <w:szCs w:val="24"/>
        </w:rPr>
        <w:t>(wypełnić właściwe)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BA4E990" w14:textId="341CED52" w:rsidR="00A20CAE" w:rsidRDefault="00C91EF0" w:rsidP="00C91EF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Zapytanie cenowe skierowano do</w:t>
      </w:r>
      <w:r w:rsidR="00A20CAE">
        <w:rPr>
          <w:rFonts w:ascii="Times New Roman" w:hAnsi="Times New Roman" w:cs="Times New Roman"/>
          <w:bCs/>
          <w:sz w:val="24"/>
          <w:szCs w:val="24"/>
        </w:rPr>
        <w:t xml:space="preserve"> następujących wykonawców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4D3F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5BD2DA" w14:textId="281CFA1A" w:rsidR="00A20CAE" w:rsidRDefault="004D3FEC" w:rsidP="00A20CAE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…………………………………………………….. </w:t>
      </w:r>
      <w:r w:rsidR="00A20CAE"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</w:p>
    <w:p w14:paraId="5369AB41" w14:textId="4186AB18" w:rsidR="00A20CAE" w:rsidRDefault="00A20CAE" w:rsidP="00A20CAE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</w:t>
      </w:r>
      <w:r w:rsidR="004D3FEC">
        <w:rPr>
          <w:rFonts w:ascii="Times New Roman" w:hAnsi="Times New Roman" w:cs="Times New Roman"/>
          <w:bCs/>
          <w:sz w:val="24"/>
          <w:szCs w:val="24"/>
        </w:rPr>
        <w:t>………………………………...…………………</w:t>
      </w:r>
    </w:p>
    <w:p w14:paraId="7C38BEE8" w14:textId="77A70384" w:rsidR="00A20CAE" w:rsidRDefault="004D3FEC" w:rsidP="00A20CAE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A20C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EFE2C7" w14:textId="12298E50" w:rsidR="00C91EF0" w:rsidRDefault="00C91EF0" w:rsidP="00C91EF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Wydruki ze stron internetowych </w:t>
      </w:r>
      <w:r w:rsidR="00A20CAE">
        <w:rPr>
          <w:rFonts w:ascii="Times New Roman" w:hAnsi="Times New Roman" w:cs="Times New Roman"/>
          <w:bCs/>
          <w:sz w:val="24"/>
          <w:szCs w:val="24"/>
        </w:rPr>
        <w:t xml:space="preserve">następujących </w:t>
      </w:r>
      <w:r>
        <w:rPr>
          <w:rFonts w:ascii="Times New Roman" w:hAnsi="Times New Roman" w:cs="Times New Roman"/>
          <w:bCs/>
          <w:sz w:val="24"/>
          <w:szCs w:val="24"/>
        </w:rPr>
        <w:t xml:space="preserve">potencjalnych </w:t>
      </w:r>
      <w:r w:rsidR="00A20CAE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ykonawców przedstawiających oferty lub informacje handlowe</w:t>
      </w:r>
    </w:p>
    <w:p w14:paraId="7E907ABC" w14:textId="77777777" w:rsidR="00A20CAE" w:rsidRDefault="00A20CAE" w:rsidP="00A20CAE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…………………………………………………….. ..……………………………………………………</w:t>
      </w:r>
    </w:p>
    <w:p w14:paraId="07C1742A" w14:textId="77777777" w:rsidR="00A20CAE" w:rsidRDefault="00A20CAE" w:rsidP="00A20CAE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...………………………………...…………………</w:t>
      </w:r>
    </w:p>
    <w:p w14:paraId="5F453F0B" w14:textId="36B32A55" w:rsidR="00A20CAE" w:rsidRDefault="00A20CAE" w:rsidP="00A20CAE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……………………………………………………..</w:t>
      </w:r>
    </w:p>
    <w:p w14:paraId="4D951FA5" w14:textId="1B1CAC17" w:rsidR="00C91EF0" w:rsidRDefault="00C91EF0" w:rsidP="00C91EF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Oferty lub informacje handlowe przes</w:t>
      </w:r>
      <w:r w:rsidR="00C04F1E">
        <w:rPr>
          <w:rFonts w:ascii="Times New Roman" w:hAnsi="Times New Roman" w:cs="Times New Roman"/>
          <w:bCs/>
          <w:sz w:val="24"/>
          <w:szCs w:val="24"/>
        </w:rPr>
        <w:t>ł</w:t>
      </w:r>
      <w:r>
        <w:rPr>
          <w:rFonts w:ascii="Times New Roman" w:hAnsi="Times New Roman" w:cs="Times New Roman"/>
          <w:bCs/>
          <w:sz w:val="24"/>
          <w:szCs w:val="24"/>
        </w:rPr>
        <w:t>ane bądź przekazane przez Wyk</w:t>
      </w:r>
      <w:r w:rsidR="00C04F1E">
        <w:rPr>
          <w:rFonts w:ascii="Times New Roman" w:hAnsi="Times New Roman" w:cs="Times New Roman"/>
          <w:bCs/>
          <w:sz w:val="24"/>
          <w:szCs w:val="24"/>
        </w:rPr>
        <w:t>onawców z własnej inicjatywy, obejmujące analogiczny przedmiot zamówienia z okresu poprzedzającego moment rozeznania rynku</w:t>
      </w:r>
    </w:p>
    <w:p w14:paraId="3602AD25" w14:textId="0F374B06" w:rsidR="00C04F1E" w:rsidRDefault="00C04F1E" w:rsidP="00C91EF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Inne (podać jakie)</w:t>
      </w:r>
    </w:p>
    <w:p w14:paraId="5745EE4F" w14:textId="581BA6F8" w:rsidR="00C04F1E" w:rsidRDefault="00A20CAE" w:rsidP="00C04F1E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5A185" w14:textId="30D43154" w:rsidR="00C04F1E" w:rsidRDefault="00C04F1E" w:rsidP="00C04F1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Informacje dotyczące cen uzyskano od: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723"/>
        <w:gridCol w:w="2170"/>
        <w:gridCol w:w="2181"/>
      </w:tblGrid>
      <w:tr w:rsidR="00C04F1E" w14:paraId="5028D1C1" w14:textId="77777777" w:rsidTr="00A20CAE">
        <w:tc>
          <w:tcPr>
            <w:tcW w:w="628" w:type="dxa"/>
          </w:tcPr>
          <w:p w14:paraId="59110844" w14:textId="7BE524DE" w:rsidR="00C04F1E" w:rsidRDefault="004D3FEC" w:rsidP="004D3FE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nr</w:t>
            </w:r>
          </w:p>
        </w:tc>
        <w:tc>
          <w:tcPr>
            <w:tcW w:w="3723" w:type="dxa"/>
          </w:tcPr>
          <w:p w14:paraId="7D770AD1" w14:textId="247DD861" w:rsidR="00C04F1E" w:rsidRDefault="004D3FEC" w:rsidP="004D3FE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170" w:type="dxa"/>
          </w:tcPr>
          <w:p w14:paraId="5AE6E644" w14:textId="2C1537FA" w:rsidR="00C04F1E" w:rsidRDefault="00C04F1E" w:rsidP="004D3FE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cena brutto</w:t>
            </w:r>
          </w:p>
        </w:tc>
        <w:tc>
          <w:tcPr>
            <w:tcW w:w="2181" w:type="dxa"/>
          </w:tcPr>
          <w:p w14:paraId="671C9FBC" w14:textId="7F33A07F" w:rsidR="00C04F1E" w:rsidRDefault="00C04F1E" w:rsidP="004D3FEC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inne kryteria</w:t>
            </w:r>
          </w:p>
        </w:tc>
      </w:tr>
      <w:tr w:rsidR="00C04F1E" w14:paraId="258DECA6" w14:textId="77777777" w:rsidTr="00A20CAE">
        <w:tc>
          <w:tcPr>
            <w:tcW w:w="628" w:type="dxa"/>
          </w:tcPr>
          <w:p w14:paraId="4903A684" w14:textId="77777777" w:rsidR="00C04F1E" w:rsidRDefault="00C04F1E" w:rsidP="00C0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</w:tcPr>
          <w:p w14:paraId="2C17E1C8" w14:textId="77777777" w:rsidR="00C04F1E" w:rsidRDefault="00C04F1E" w:rsidP="00C0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14:paraId="2B3D889A" w14:textId="77777777" w:rsidR="00C04F1E" w:rsidRDefault="00C04F1E" w:rsidP="00C0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14:paraId="72AE58B4" w14:textId="77777777" w:rsidR="00C04F1E" w:rsidRDefault="00C04F1E" w:rsidP="00C0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F1E" w14:paraId="08C3D645" w14:textId="77777777" w:rsidTr="00A20CAE">
        <w:tc>
          <w:tcPr>
            <w:tcW w:w="628" w:type="dxa"/>
          </w:tcPr>
          <w:p w14:paraId="50BC6E80" w14:textId="77777777" w:rsidR="00C04F1E" w:rsidRDefault="00C04F1E" w:rsidP="00C0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</w:tcPr>
          <w:p w14:paraId="67E8084D" w14:textId="77777777" w:rsidR="00C04F1E" w:rsidRDefault="00C04F1E" w:rsidP="00C0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14:paraId="4B937014" w14:textId="77777777" w:rsidR="00C04F1E" w:rsidRDefault="00C04F1E" w:rsidP="00C0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14:paraId="723F7DA3" w14:textId="77777777" w:rsidR="00C04F1E" w:rsidRDefault="00C04F1E" w:rsidP="00C0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F1E" w14:paraId="29AE671F" w14:textId="77777777" w:rsidTr="00A20CAE">
        <w:tc>
          <w:tcPr>
            <w:tcW w:w="628" w:type="dxa"/>
          </w:tcPr>
          <w:p w14:paraId="5BFFD8E0" w14:textId="77777777" w:rsidR="00C04F1E" w:rsidRDefault="00C04F1E" w:rsidP="00C0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</w:tcPr>
          <w:p w14:paraId="012FF1FB" w14:textId="77777777" w:rsidR="00C04F1E" w:rsidRDefault="00C04F1E" w:rsidP="00C0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14:paraId="2762CD2D" w14:textId="77777777" w:rsidR="00C04F1E" w:rsidRDefault="00C04F1E" w:rsidP="00C0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14:paraId="14660A86" w14:textId="77777777" w:rsidR="00C04F1E" w:rsidRDefault="00C04F1E" w:rsidP="00C0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F1E" w14:paraId="64CA9664" w14:textId="77777777" w:rsidTr="00A20CAE">
        <w:tc>
          <w:tcPr>
            <w:tcW w:w="628" w:type="dxa"/>
          </w:tcPr>
          <w:p w14:paraId="22B6E771" w14:textId="77777777" w:rsidR="00C04F1E" w:rsidRDefault="00C04F1E" w:rsidP="00C0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</w:tcPr>
          <w:p w14:paraId="5DD9ADB5" w14:textId="77777777" w:rsidR="00C04F1E" w:rsidRDefault="00C04F1E" w:rsidP="00C0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0" w:type="dxa"/>
          </w:tcPr>
          <w:p w14:paraId="02E9DE2C" w14:textId="77777777" w:rsidR="00C04F1E" w:rsidRDefault="00C04F1E" w:rsidP="00C0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1" w:type="dxa"/>
          </w:tcPr>
          <w:p w14:paraId="60FCFEDF" w14:textId="77777777" w:rsidR="00C04F1E" w:rsidRDefault="00C04F1E" w:rsidP="00C0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C806C13" w14:textId="047A8713" w:rsidR="00A20CAE" w:rsidRDefault="00A20CAE" w:rsidP="00C04F1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C04F1E" w:rsidRPr="00A20CAE">
        <w:rPr>
          <w:rFonts w:ascii="Times New Roman" w:hAnsi="Times New Roman" w:cs="Times New Roman"/>
          <w:bCs/>
          <w:sz w:val="24"/>
          <w:szCs w:val="24"/>
        </w:rPr>
        <w:t xml:space="preserve">artość zamówienia </w:t>
      </w:r>
      <w:r>
        <w:rPr>
          <w:rFonts w:ascii="Times New Roman" w:hAnsi="Times New Roman" w:cs="Times New Roman"/>
          <w:bCs/>
          <w:sz w:val="24"/>
          <w:szCs w:val="24"/>
        </w:rPr>
        <w:t>oszacowano w dniu ……………………….. na podstawie:</w:t>
      </w:r>
    </w:p>
    <w:p w14:paraId="71E99016" w14:textId="77777777" w:rsidR="004E1CC2" w:rsidRPr="00A20CAE" w:rsidRDefault="004E1CC2" w:rsidP="004E1CC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B9C9ABF" w14:textId="318C7803" w:rsidR="004E1CC2" w:rsidRDefault="004E1CC2" w:rsidP="004E1CC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Wynosi ona ……………………….. zł</w:t>
      </w:r>
      <w:r w:rsidR="0017031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netto (bez podatku od towarów i usług)</w:t>
      </w:r>
    </w:p>
    <w:p w14:paraId="739F8937" w14:textId="3FE727F7" w:rsidR="00826C0D" w:rsidRDefault="00826C0D" w:rsidP="004E1CC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Wartość zamówienia oszacował/a: …………………………………………………………</w:t>
      </w:r>
    </w:p>
    <w:p w14:paraId="132C1043" w14:textId="77777777" w:rsidR="004E1CC2" w:rsidRDefault="004E1CC2" w:rsidP="004E1CC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4E1CC2">
        <w:rPr>
          <w:rFonts w:ascii="Times New Roman" w:hAnsi="Times New Roman" w:cs="Times New Roman"/>
          <w:bCs/>
          <w:sz w:val="24"/>
          <w:szCs w:val="24"/>
        </w:rPr>
        <w:t xml:space="preserve">amówienia </w:t>
      </w:r>
      <w:r>
        <w:rPr>
          <w:rFonts w:ascii="Times New Roman" w:hAnsi="Times New Roman" w:cs="Times New Roman"/>
          <w:bCs/>
          <w:sz w:val="24"/>
          <w:szCs w:val="24"/>
        </w:rPr>
        <w:t xml:space="preserve">zostało udzielone </w:t>
      </w:r>
      <w:r w:rsidRPr="004E1CC2">
        <w:rPr>
          <w:rFonts w:ascii="Times New Roman" w:hAnsi="Times New Roman" w:cs="Times New Roman"/>
          <w:bCs/>
          <w:i/>
          <w:iCs/>
          <w:sz w:val="24"/>
          <w:szCs w:val="24"/>
        </w:rPr>
        <w:t>(nazwa i adres wybranego wykonawcy)</w:t>
      </w:r>
      <w:r w:rsidRPr="004E1CC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8B0996" w14:textId="341251A1" w:rsidR="004E1CC2" w:rsidRDefault="004E1CC2" w:rsidP="004E1CC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  <w:r w:rsidRPr="004E1CC2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35F17F46" w14:textId="77777777" w:rsidR="004E1CC2" w:rsidRDefault="004E1CC2" w:rsidP="004E1CC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C2">
        <w:rPr>
          <w:rFonts w:ascii="Times New Roman" w:hAnsi="Times New Roman" w:cs="Times New Roman"/>
          <w:bCs/>
          <w:sz w:val="24"/>
          <w:szCs w:val="24"/>
        </w:rPr>
        <w:t xml:space="preserve">Wyboru dokonano przy uwzględnieniu </w:t>
      </w:r>
      <w:r>
        <w:rPr>
          <w:rFonts w:ascii="Times New Roman" w:hAnsi="Times New Roman" w:cs="Times New Roman"/>
          <w:bCs/>
          <w:sz w:val="24"/>
          <w:szCs w:val="24"/>
        </w:rPr>
        <w:t xml:space="preserve">następujących </w:t>
      </w:r>
      <w:r w:rsidRPr="004E1CC2">
        <w:rPr>
          <w:rFonts w:ascii="Times New Roman" w:hAnsi="Times New Roman" w:cs="Times New Roman"/>
          <w:bCs/>
          <w:sz w:val="24"/>
          <w:szCs w:val="24"/>
        </w:rPr>
        <w:t>kryteriów:</w:t>
      </w:r>
    </w:p>
    <w:p w14:paraId="4E59CB85" w14:textId="1A50E0E2" w:rsidR="004E1CC2" w:rsidRDefault="004E1CC2" w:rsidP="004E1CC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C2">
        <w:rPr>
          <w:rFonts w:ascii="Times New Roman" w:hAnsi="Times New Roman" w:cs="Times New Roman"/>
          <w:bCs/>
          <w:sz w:val="24"/>
          <w:szCs w:val="24"/>
        </w:rPr>
        <w:t>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Pr="004E1CC2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67FFB80F" w14:textId="77777777" w:rsidR="004E1CC2" w:rsidRDefault="004E1CC2" w:rsidP="004E1CC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C2">
        <w:rPr>
          <w:rFonts w:ascii="Times New Roman" w:hAnsi="Times New Roman" w:cs="Times New Roman"/>
          <w:bCs/>
          <w:sz w:val="24"/>
          <w:szCs w:val="24"/>
        </w:rPr>
        <w:t>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Pr="004E1CC2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584503CB" w14:textId="77777777" w:rsidR="004E1CC2" w:rsidRDefault="004E1CC2" w:rsidP="004E1CC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C2">
        <w:rPr>
          <w:rFonts w:ascii="Times New Roman" w:hAnsi="Times New Roman" w:cs="Times New Roman"/>
          <w:bCs/>
          <w:sz w:val="24"/>
          <w:szCs w:val="24"/>
        </w:rPr>
        <w:t>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Pr="004E1CC2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67E76100" w14:textId="77777777" w:rsidR="004E1CC2" w:rsidRDefault="00BA6E44" w:rsidP="004E1CC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C2">
        <w:rPr>
          <w:rFonts w:ascii="Times New Roman" w:hAnsi="Times New Roman" w:cs="Times New Roman"/>
          <w:bCs/>
          <w:sz w:val="24"/>
          <w:szCs w:val="24"/>
        </w:rPr>
        <w:t>Cena brutto: ………………………………………………….</w:t>
      </w:r>
    </w:p>
    <w:p w14:paraId="2AE3FCB4" w14:textId="0C581D1B" w:rsidR="00BA6E44" w:rsidRDefault="00BA6E44" w:rsidP="004E1CC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C2">
        <w:rPr>
          <w:rFonts w:ascii="Times New Roman" w:hAnsi="Times New Roman" w:cs="Times New Roman"/>
          <w:bCs/>
          <w:sz w:val="24"/>
          <w:szCs w:val="24"/>
        </w:rPr>
        <w:lastRenderedPageBreak/>
        <w:t>Uzasadnienie wyboru:</w:t>
      </w:r>
      <w:r w:rsidR="004E1CC2" w:rsidRPr="004E1CC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……………………………………………………………………….</w:t>
      </w:r>
      <w:r w:rsidRPr="004E1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CC2" w:rsidRPr="004E1CC2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Pr="004E1CC2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 w:rsidR="004E1CC2" w:rsidRPr="004E1CC2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4E1CC2">
        <w:rPr>
          <w:rFonts w:ascii="Times New Roman" w:hAnsi="Times New Roman" w:cs="Times New Roman"/>
          <w:bCs/>
          <w:sz w:val="24"/>
          <w:szCs w:val="24"/>
        </w:rPr>
        <w:t>.</w:t>
      </w:r>
      <w:r w:rsidR="004E1CC2" w:rsidRPr="004E1CC2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4E1CC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</w:t>
      </w:r>
      <w:r w:rsidR="004E1CC2" w:rsidRPr="004E1CC2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14:paraId="5A7D3B37" w14:textId="11558FD0" w:rsidR="00BA6E44" w:rsidRDefault="00BA6E44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AE872" w14:textId="783414A2" w:rsidR="00BA6E44" w:rsidRDefault="00BA6E44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847A64" w14:textId="77777777" w:rsidR="00826C0D" w:rsidRPr="00826C0D" w:rsidRDefault="00826C0D" w:rsidP="00826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C0D">
        <w:rPr>
          <w:rFonts w:ascii="Times New Roman" w:hAnsi="Times New Roman" w:cs="Times New Roman"/>
          <w:bCs/>
          <w:sz w:val="24"/>
          <w:szCs w:val="24"/>
        </w:rPr>
        <w:t>Krupski Młyn, dnia …………….</w:t>
      </w:r>
    </w:p>
    <w:p w14:paraId="595818A8" w14:textId="77777777" w:rsidR="00826C0D" w:rsidRDefault="00826C0D" w:rsidP="00826C0D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B6DD12" w14:textId="0173E44C" w:rsidR="00826C0D" w:rsidRPr="00826C0D" w:rsidRDefault="00826C0D" w:rsidP="00826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C0D">
        <w:rPr>
          <w:rFonts w:ascii="Times New Roman" w:hAnsi="Times New Roman" w:cs="Times New Roman"/>
          <w:bCs/>
          <w:sz w:val="24"/>
          <w:szCs w:val="24"/>
        </w:rPr>
        <w:t xml:space="preserve">podpis osoby sporządzającej </w:t>
      </w:r>
      <w:r w:rsidR="0017031F">
        <w:rPr>
          <w:rFonts w:ascii="Times New Roman" w:hAnsi="Times New Roman" w:cs="Times New Roman"/>
          <w:bCs/>
          <w:sz w:val="24"/>
          <w:szCs w:val="24"/>
        </w:rPr>
        <w:t>notatkę</w:t>
      </w:r>
      <w:r w:rsidRPr="00826C0D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…………………………………..</w:t>
      </w:r>
    </w:p>
    <w:p w14:paraId="394BAE91" w14:textId="77777777" w:rsidR="00826C0D" w:rsidRDefault="00826C0D" w:rsidP="00826C0D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74BEE7" w14:textId="77777777" w:rsidR="00826C0D" w:rsidRDefault="00826C0D" w:rsidP="00826C0D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CC6FAC" w14:textId="77777777" w:rsidR="00826C0D" w:rsidRPr="00826C0D" w:rsidRDefault="00826C0D" w:rsidP="00826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C0D">
        <w:rPr>
          <w:rFonts w:ascii="Times New Roman" w:hAnsi="Times New Roman" w:cs="Times New Roman"/>
          <w:bCs/>
          <w:sz w:val="24"/>
          <w:szCs w:val="24"/>
        </w:rPr>
        <w:t>zatwierdzam do realizacji/ nie zatwierdzam</w:t>
      </w:r>
    </w:p>
    <w:p w14:paraId="71E4E575" w14:textId="77777777" w:rsidR="00826C0D" w:rsidRDefault="00826C0D" w:rsidP="00826C0D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43C0BF" w14:textId="77777777" w:rsidR="00826C0D" w:rsidRPr="00826C0D" w:rsidRDefault="00826C0D" w:rsidP="00826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C0D">
        <w:rPr>
          <w:rFonts w:ascii="Times New Roman" w:hAnsi="Times New Roman" w:cs="Times New Roman"/>
          <w:bCs/>
          <w:sz w:val="24"/>
          <w:szCs w:val="24"/>
        </w:rPr>
        <w:t>Krupski Młyn, dnia ………………………</w:t>
      </w:r>
    </w:p>
    <w:p w14:paraId="43465A58" w14:textId="77777777" w:rsidR="00826C0D" w:rsidRDefault="00826C0D" w:rsidP="00826C0D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04BEA7" w14:textId="77777777" w:rsidR="00826C0D" w:rsidRDefault="00826C0D" w:rsidP="00826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kierownika zamawiającego ………………………………</w:t>
      </w:r>
    </w:p>
    <w:p w14:paraId="6D132C4A" w14:textId="01F52476" w:rsidR="00BA6E44" w:rsidRDefault="00BA6E44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F3F714" w14:textId="665AA99B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299C84" w14:textId="3A663B6F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02F619" w14:textId="2FA8290D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3B96E3" w14:textId="46186106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4F05DD" w14:textId="62A0AB3A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D5B5E6" w14:textId="49B00CA0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E12853" w14:textId="35D4B598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475FF6" w14:textId="193945BF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358102" w14:textId="30A314A7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5C05DC" w14:textId="1459B5CC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A003BD" w14:textId="25BC3F15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CCBECD" w14:textId="66C0A4D3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801124" w14:textId="571E476D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A70706" w14:textId="05C556A3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995C70" w14:textId="5C7C41DA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F72A21" w14:textId="1617F6FA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6A9722" w14:textId="0434C3AE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4392E5" w14:textId="76674D3B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0ABBF4" w14:textId="5AD972A7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1069FA" w14:textId="07BE7896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24C106" w14:textId="6A0DD54D" w:rsidR="00B66E96" w:rsidRDefault="00B66E96" w:rsidP="00BA6E4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C1DE73" w14:textId="77777777" w:rsidR="004E1CC2" w:rsidRDefault="004E1CC2" w:rsidP="0031193F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</w:p>
    <w:p w14:paraId="2956BBB9" w14:textId="77777777" w:rsidR="004E1CC2" w:rsidRDefault="004E1CC2" w:rsidP="0031193F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</w:p>
    <w:p w14:paraId="003EBE1D" w14:textId="77777777" w:rsidR="004E1CC2" w:rsidRDefault="004E1CC2" w:rsidP="0031193F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</w:p>
    <w:p w14:paraId="3DC94C2D" w14:textId="77777777" w:rsidR="004E1CC2" w:rsidRDefault="004E1CC2" w:rsidP="0031193F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</w:p>
    <w:p w14:paraId="2F26A5DF" w14:textId="77777777" w:rsidR="004E1CC2" w:rsidRDefault="004E1CC2" w:rsidP="0031193F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</w:p>
    <w:p w14:paraId="7D88288B" w14:textId="77777777" w:rsidR="004E1CC2" w:rsidRDefault="004E1CC2" w:rsidP="0031193F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</w:p>
    <w:p w14:paraId="661D3605" w14:textId="77777777" w:rsidR="004E1CC2" w:rsidRDefault="004E1CC2" w:rsidP="0031193F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</w:p>
    <w:p w14:paraId="7C3AF275" w14:textId="1E18148E" w:rsidR="004E1CC2" w:rsidRDefault="004E1CC2" w:rsidP="0031193F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</w:p>
    <w:p w14:paraId="1CD94476" w14:textId="5624112C" w:rsidR="00D6140B" w:rsidRDefault="00D6140B" w:rsidP="0031193F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</w:p>
    <w:p w14:paraId="40B3A890" w14:textId="47568583" w:rsidR="00D6140B" w:rsidRDefault="00D6140B" w:rsidP="0031193F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</w:p>
    <w:p w14:paraId="5D4CCD54" w14:textId="666DE814" w:rsidR="00D6140B" w:rsidRDefault="00D6140B" w:rsidP="0031193F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</w:p>
    <w:p w14:paraId="216D3BEE" w14:textId="77777777" w:rsidR="00D6140B" w:rsidRDefault="00D6140B" w:rsidP="0031193F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</w:p>
    <w:p w14:paraId="1A391D50" w14:textId="77777777" w:rsidR="004E1CC2" w:rsidRDefault="004E1CC2" w:rsidP="0031193F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b/>
        </w:rPr>
      </w:pPr>
    </w:p>
    <w:p w14:paraId="50B58FFA" w14:textId="72DC7CCC" w:rsidR="0040627F" w:rsidRPr="004E1CC2" w:rsidRDefault="00A842FC" w:rsidP="0040627F">
      <w:pPr>
        <w:pStyle w:val="Akapitzlist"/>
        <w:spacing w:after="0" w:line="240" w:lineRule="auto"/>
        <w:ind w:left="3540"/>
        <w:jc w:val="both"/>
        <w:rPr>
          <w:rFonts w:ascii="Times New Roman" w:hAnsi="Times New Roman" w:cs="Times New Roman"/>
          <w:b/>
        </w:rPr>
      </w:pPr>
      <w:r w:rsidRPr="004E1CC2">
        <w:rPr>
          <w:rFonts w:ascii="Times New Roman" w:hAnsi="Times New Roman" w:cs="Times New Roman"/>
          <w:b/>
        </w:rPr>
        <w:lastRenderedPageBreak/>
        <w:t xml:space="preserve">Załącznik nr </w:t>
      </w:r>
      <w:r>
        <w:rPr>
          <w:rFonts w:ascii="Times New Roman" w:hAnsi="Times New Roman" w:cs="Times New Roman"/>
          <w:b/>
        </w:rPr>
        <w:t>2</w:t>
      </w:r>
      <w:r w:rsidRPr="004E1CC2">
        <w:rPr>
          <w:rFonts w:ascii="Times New Roman" w:hAnsi="Times New Roman" w:cs="Times New Roman"/>
          <w:b/>
        </w:rPr>
        <w:t xml:space="preserve"> do </w:t>
      </w:r>
      <w:r w:rsidR="0040627F" w:rsidRPr="004E1CC2">
        <w:rPr>
          <w:rFonts w:ascii="Times New Roman" w:hAnsi="Times New Roman" w:cs="Times New Roman"/>
          <w:b/>
        </w:rPr>
        <w:t>Zasad udzielania zamówień publicznych</w:t>
      </w:r>
      <w:r w:rsidR="0040627F">
        <w:rPr>
          <w:rFonts w:ascii="Times New Roman" w:hAnsi="Times New Roman" w:cs="Times New Roman"/>
          <w:b/>
        </w:rPr>
        <w:t>,</w:t>
      </w:r>
      <w:r w:rsidR="0040627F" w:rsidRPr="004E1CC2">
        <w:rPr>
          <w:rFonts w:ascii="Times New Roman" w:hAnsi="Times New Roman" w:cs="Times New Roman"/>
          <w:b/>
        </w:rPr>
        <w:t xml:space="preserve"> </w:t>
      </w:r>
      <w:r w:rsidR="0040627F">
        <w:rPr>
          <w:rFonts w:ascii="Times New Roman" w:hAnsi="Times New Roman" w:cs="Times New Roman"/>
          <w:b/>
        </w:rPr>
        <w:t>których wartość nie przekracza 130</w:t>
      </w:r>
      <w:r w:rsidR="0017031F">
        <w:rPr>
          <w:rFonts w:ascii="Times New Roman" w:hAnsi="Times New Roman" w:cs="Times New Roman"/>
          <w:b/>
        </w:rPr>
        <w:t> </w:t>
      </w:r>
      <w:r w:rsidR="0040627F">
        <w:rPr>
          <w:rFonts w:ascii="Times New Roman" w:hAnsi="Times New Roman" w:cs="Times New Roman"/>
          <w:b/>
        </w:rPr>
        <w:t>000</w:t>
      </w:r>
      <w:r w:rsidR="0017031F">
        <w:rPr>
          <w:rFonts w:ascii="Times New Roman" w:hAnsi="Times New Roman" w:cs="Times New Roman"/>
          <w:b/>
        </w:rPr>
        <w:t>,00</w:t>
      </w:r>
      <w:r w:rsidR="0040627F">
        <w:rPr>
          <w:rFonts w:ascii="Times New Roman" w:hAnsi="Times New Roman" w:cs="Times New Roman"/>
          <w:b/>
        </w:rPr>
        <w:t xml:space="preserve"> zł</w:t>
      </w:r>
      <w:r w:rsidR="0017031F">
        <w:rPr>
          <w:rFonts w:ascii="Times New Roman" w:hAnsi="Times New Roman" w:cs="Times New Roman"/>
          <w:b/>
        </w:rPr>
        <w:t>. ne</w:t>
      </w:r>
      <w:r w:rsidR="0040627F">
        <w:rPr>
          <w:rFonts w:ascii="Times New Roman" w:hAnsi="Times New Roman" w:cs="Times New Roman"/>
          <w:b/>
        </w:rPr>
        <w:t>tto</w:t>
      </w:r>
    </w:p>
    <w:p w14:paraId="0933AA39" w14:textId="606137AB" w:rsidR="00B66E96" w:rsidRDefault="00B66E96" w:rsidP="0040627F">
      <w:pPr>
        <w:pStyle w:val="Akapitzlist"/>
        <w:spacing w:after="0" w:line="240" w:lineRule="auto"/>
        <w:ind w:left="3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E66C29" w14:textId="77777777" w:rsidR="00A842FC" w:rsidRDefault="00A842FC" w:rsidP="0031193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CF085" w14:textId="2A432B72" w:rsidR="00B66E96" w:rsidRPr="0031193F" w:rsidRDefault="00B66E96" w:rsidP="0031193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3F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39608806" w14:textId="77777777" w:rsidR="004E1CC2" w:rsidRDefault="0031193F" w:rsidP="0031193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B66E96" w:rsidRPr="00311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CC2">
        <w:rPr>
          <w:rFonts w:ascii="Times New Roman" w:hAnsi="Times New Roman" w:cs="Times New Roman"/>
          <w:b/>
          <w:sz w:val="24"/>
          <w:szCs w:val="24"/>
        </w:rPr>
        <w:t xml:space="preserve">wszczęcie procedury udzielenia zamówienia </w:t>
      </w:r>
    </w:p>
    <w:p w14:paraId="70B5600E" w14:textId="6E4164F9" w:rsidR="00826C0D" w:rsidRDefault="004E1CC2" w:rsidP="0031193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</w:t>
      </w:r>
      <w:r w:rsidR="00B66E96" w:rsidRPr="0031193F">
        <w:rPr>
          <w:rFonts w:ascii="Times New Roman" w:hAnsi="Times New Roman" w:cs="Times New Roman"/>
          <w:b/>
          <w:sz w:val="24"/>
          <w:szCs w:val="24"/>
        </w:rPr>
        <w:t xml:space="preserve"> dostawy/usługi/roboty budowlane</w:t>
      </w:r>
      <w:r w:rsidR="00826C0D">
        <w:rPr>
          <w:rFonts w:ascii="Times New Roman" w:hAnsi="Times New Roman" w:cs="Times New Roman"/>
          <w:b/>
          <w:sz w:val="24"/>
          <w:szCs w:val="24"/>
        </w:rPr>
        <w:t xml:space="preserve"> o wartości </w:t>
      </w:r>
      <w:r w:rsidR="00826C0D" w:rsidRPr="00D210D2">
        <w:rPr>
          <w:rFonts w:ascii="Times New Roman" w:hAnsi="Times New Roman" w:cs="Times New Roman"/>
          <w:b/>
          <w:sz w:val="24"/>
          <w:szCs w:val="24"/>
        </w:rPr>
        <w:t>większej</w:t>
      </w:r>
    </w:p>
    <w:p w14:paraId="407D594E" w14:textId="0C0D5E23" w:rsidR="00B66E96" w:rsidRDefault="00826C0D" w:rsidP="0031193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0D2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527101">
        <w:rPr>
          <w:rFonts w:ascii="Times New Roman" w:hAnsi="Times New Roman" w:cs="Times New Roman"/>
          <w:b/>
          <w:sz w:val="24"/>
          <w:szCs w:val="24"/>
        </w:rPr>
        <w:t xml:space="preserve">kwoty </w:t>
      </w:r>
      <w:r w:rsidR="000343B5">
        <w:rPr>
          <w:rFonts w:ascii="Times New Roman" w:hAnsi="Times New Roman" w:cs="Times New Roman"/>
          <w:b/>
          <w:sz w:val="24"/>
          <w:szCs w:val="24"/>
        </w:rPr>
        <w:t>75</w:t>
      </w:r>
      <w:r w:rsidR="0017031F">
        <w:rPr>
          <w:rFonts w:ascii="Times New Roman" w:hAnsi="Times New Roman" w:cs="Times New Roman"/>
          <w:b/>
          <w:sz w:val="24"/>
          <w:szCs w:val="24"/>
        </w:rPr>
        <w:t> </w:t>
      </w:r>
      <w:r w:rsidRPr="00D210D2">
        <w:rPr>
          <w:rFonts w:ascii="Times New Roman" w:hAnsi="Times New Roman" w:cs="Times New Roman"/>
          <w:b/>
          <w:sz w:val="24"/>
          <w:szCs w:val="24"/>
        </w:rPr>
        <w:t>000</w:t>
      </w:r>
      <w:r w:rsidR="0017031F">
        <w:rPr>
          <w:rFonts w:ascii="Times New Roman" w:hAnsi="Times New Roman" w:cs="Times New Roman"/>
          <w:b/>
          <w:sz w:val="24"/>
          <w:szCs w:val="24"/>
        </w:rPr>
        <w:t>,00</w:t>
      </w:r>
      <w:r w:rsidRPr="00D210D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17031F">
        <w:rPr>
          <w:rFonts w:ascii="Times New Roman" w:hAnsi="Times New Roman" w:cs="Times New Roman"/>
          <w:b/>
          <w:sz w:val="24"/>
          <w:szCs w:val="24"/>
        </w:rPr>
        <w:t>.</w:t>
      </w:r>
      <w:r w:rsidRPr="00D210D2">
        <w:rPr>
          <w:rFonts w:ascii="Times New Roman" w:hAnsi="Times New Roman" w:cs="Times New Roman"/>
          <w:b/>
          <w:sz w:val="24"/>
          <w:szCs w:val="24"/>
        </w:rPr>
        <w:t xml:space="preserve"> netto a równej lub mniejszej </w:t>
      </w:r>
      <w:r w:rsidR="00527101">
        <w:rPr>
          <w:rFonts w:ascii="Times New Roman" w:hAnsi="Times New Roman" w:cs="Times New Roman"/>
          <w:b/>
          <w:sz w:val="24"/>
          <w:szCs w:val="24"/>
        </w:rPr>
        <w:t xml:space="preserve">od kwoty </w:t>
      </w:r>
      <w:r w:rsidRPr="00D210D2">
        <w:rPr>
          <w:rFonts w:ascii="Times New Roman" w:hAnsi="Times New Roman" w:cs="Times New Roman"/>
          <w:b/>
          <w:sz w:val="24"/>
          <w:szCs w:val="24"/>
        </w:rPr>
        <w:t>130</w:t>
      </w:r>
      <w:r w:rsidR="0017031F">
        <w:rPr>
          <w:rFonts w:ascii="Times New Roman" w:hAnsi="Times New Roman" w:cs="Times New Roman"/>
          <w:b/>
          <w:sz w:val="24"/>
          <w:szCs w:val="24"/>
        </w:rPr>
        <w:t> </w:t>
      </w:r>
      <w:r w:rsidRPr="00D210D2">
        <w:rPr>
          <w:rFonts w:ascii="Times New Roman" w:hAnsi="Times New Roman" w:cs="Times New Roman"/>
          <w:b/>
          <w:sz w:val="24"/>
          <w:szCs w:val="24"/>
        </w:rPr>
        <w:t>000</w:t>
      </w:r>
      <w:r w:rsidR="0017031F">
        <w:rPr>
          <w:rFonts w:ascii="Times New Roman" w:hAnsi="Times New Roman" w:cs="Times New Roman"/>
          <w:b/>
          <w:sz w:val="24"/>
          <w:szCs w:val="24"/>
        </w:rPr>
        <w:t>,00</w:t>
      </w:r>
      <w:r w:rsidRPr="00D210D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17031F">
        <w:rPr>
          <w:rFonts w:ascii="Times New Roman" w:hAnsi="Times New Roman" w:cs="Times New Roman"/>
          <w:b/>
          <w:sz w:val="24"/>
          <w:szCs w:val="24"/>
        </w:rPr>
        <w:t>.</w:t>
      </w:r>
      <w:r w:rsidRPr="00D210D2">
        <w:rPr>
          <w:rFonts w:ascii="Times New Roman" w:hAnsi="Times New Roman" w:cs="Times New Roman"/>
          <w:b/>
          <w:sz w:val="24"/>
          <w:szCs w:val="24"/>
        </w:rPr>
        <w:t xml:space="preserve"> netto</w:t>
      </w:r>
    </w:p>
    <w:p w14:paraId="0B2BE385" w14:textId="77777777" w:rsidR="00826C0D" w:rsidRPr="0031193F" w:rsidRDefault="00826C0D" w:rsidP="0031193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E179B" w14:textId="0E247E59" w:rsidR="004E1CC2" w:rsidRDefault="00B242CD" w:rsidP="004E1CC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Nazwa zamówienia: …………………</w:t>
      </w:r>
      <w:r w:rsidR="004E1CC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6F05F057" w14:textId="18466DC9" w:rsidR="004E1CC2" w:rsidRDefault="00B242CD" w:rsidP="004E1CC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C2">
        <w:rPr>
          <w:rFonts w:ascii="Times New Roman" w:hAnsi="Times New Roman" w:cs="Times New Roman"/>
          <w:bCs/>
          <w:sz w:val="24"/>
          <w:szCs w:val="24"/>
        </w:rPr>
        <w:t>Opis przedmiotu zamówienia: ………………………</w:t>
      </w:r>
      <w:r w:rsidR="004E1CC2"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  <w:r w:rsidRPr="004E1CC2">
        <w:rPr>
          <w:rFonts w:ascii="Times New Roman" w:hAnsi="Times New Roman" w:cs="Times New Roman"/>
          <w:bCs/>
          <w:sz w:val="24"/>
          <w:szCs w:val="24"/>
        </w:rPr>
        <w:t>………..</w:t>
      </w:r>
    </w:p>
    <w:p w14:paraId="60EE8605" w14:textId="001A4FE5" w:rsidR="004E1CC2" w:rsidRDefault="004E1CC2" w:rsidP="004E1CC2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…………………………………………………………………………………………….………………………………………………………………………………………………….</w:t>
      </w:r>
    </w:p>
    <w:p w14:paraId="36AFEC39" w14:textId="1854246C" w:rsidR="00B242CD" w:rsidRPr="004E1CC2" w:rsidRDefault="00B242CD" w:rsidP="004E1CC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CC2">
        <w:rPr>
          <w:rFonts w:ascii="Times New Roman" w:hAnsi="Times New Roman" w:cs="Times New Roman"/>
          <w:bCs/>
          <w:sz w:val="24"/>
          <w:szCs w:val="24"/>
        </w:rPr>
        <w:t>Szacunkowa wartość zamówienia:</w:t>
      </w:r>
    </w:p>
    <w:p w14:paraId="05AFA147" w14:textId="7F328577" w:rsidR="00B242CD" w:rsidRDefault="00B242CD" w:rsidP="00EC3EE7">
      <w:pPr>
        <w:pStyle w:val="Akapitzlist"/>
        <w:numPr>
          <w:ilvl w:val="0"/>
          <w:numId w:val="20"/>
        </w:numPr>
        <w:spacing w:after="0" w:line="240" w:lineRule="auto"/>
        <w:ind w:left="3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Szacunkowa wartość zamówienia wynosi: …</w:t>
      </w:r>
      <w:r w:rsidR="00826C0D">
        <w:rPr>
          <w:rFonts w:ascii="Times New Roman" w:hAnsi="Times New Roman" w:cs="Times New Roman"/>
          <w:bCs/>
          <w:sz w:val="24"/>
          <w:szCs w:val="24"/>
        </w:rPr>
        <w:t>.……………..….</w:t>
      </w:r>
      <w:r>
        <w:rPr>
          <w:rFonts w:ascii="Times New Roman" w:hAnsi="Times New Roman" w:cs="Times New Roman"/>
          <w:bCs/>
          <w:sz w:val="24"/>
          <w:szCs w:val="24"/>
        </w:rPr>
        <w:t xml:space="preserve">…………. </w:t>
      </w:r>
      <w:r w:rsidR="004E1CC2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łotych netto</w:t>
      </w:r>
    </w:p>
    <w:p w14:paraId="07D64F34" w14:textId="6DC78DB5" w:rsidR="00B242CD" w:rsidRDefault="00B242CD" w:rsidP="00EC3EE7">
      <w:pPr>
        <w:pStyle w:val="Akapitzlist"/>
        <w:numPr>
          <w:ilvl w:val="0"/>
          <w:numId w:val="20"/>
        </w:numPr>
        <w:spacing w:after="0" w:line="240" w:lineRule="auto"/>
        <w:ind w:left="3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Ustalenie wartości zamówienia dokonano w dniu: ………</w:t>
      </w:r>
      <w:r w:rsidR="00826C0D">
        <w:rPr>
          <w:rFonts w:ascii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……………..</w:t>
      </w:r>
    </w:p>
    <w:p w14:paraId="746AE239" w14:textId="09648A98" w:rsidR="00B242CD" w:rsidRDefault="00B242CD" w:rsidP="00EC3EE7">
      <w:pPr>
        <w:pStyle w:val="Akapitzlist"/>
        <w:numPr>
          <w:ilvl w:val="0"/>
          <w:numId w:val="20"/>
        </w:numPr>
        <w:spacing w:after="0" w:line="240" w:lineRule="auto"/>
        <w:ind w:left="3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Podstawa ustalenia wartości zamówienia: ………</w:t>
      </w:r>
      <w:r w:rsidR="00826C0D">
        <w:rPr>
          <w:rFonts w:ascii="Times New Roman" w:hAnsi="Times New Roman" w:cs="Times New Roman"/>
          <w:bCs/>
          <w:sz w:val="24"/>
          <w:szCs w:val="24"/>
        </w:rPr>
        <w:t>…………………….</w:t>
      </w:r>
      <w:r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826C0D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7125925A" w14:textId="33ABCE9D" w:rsidR="00826C0D" w:rsidRDefault="00826C0D" w:rsidP="00EC3EE7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</w:t>
      </w:r>
      <w:r w:rsidR="00EC3EE7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2820157E" w14:textId="3EFAC259" w:rsidR="0031193F" w:rsidRDefault="0031193F" w:rsidP="00EC3EE7">
      <w:pPr>
        <w:pStyle w:val="Akapitzlist"/>
        <w:numPr>
          <w:ilvl w:val="0"/>
          <w:numId w:val="20"/>
        </w:numPr>
        <w:spacing w:after="0" w:line="240" w:lineRule="auto"/>
        <w:ind w:left="34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93F">
        <w:rPr>
          <w:rFonts w:ascii="Times New Roman" w:hAnsi="Times New Roman" w:cs="Times New Roman"/>
          <w:bCs/>
          <w:sz w:val="24"/>
          <w:szCs w:val="24"/>
        </w:rPr>
        <w:t>Osoba ustalająca wartość zamówienia: ……………………</w:t>
      </w:r>
      <w:r w:rsidR="00826C0D">
        <w:rPr>
          <w:rFonts w:ascii="Times New Roman" w:hAnsi="Times New Roman" w:cs="Times New Roman"/>
          <w:bCs/>
          <w:sz w:val="24"/>
          <w:szCs w:val="24"/>
        </w:rPr>
        <w:t>………………….</w:t>
      </w:r>
      <w:r w:rsidRPr="0031193F">
        <w:rPr>
          <w:rFonts w:ascii="Times New Roman" w:hAnsi="Times New Roman" w:cs="Times New Roman"/>
          <w:bCs/>
          <w:sz w:val="24"/>
          <w:szCs w:val="24"/>
        </w:rPr>
        <w:t>…………</w:t>
      </w:r>
    </w:p>
    <w:p w14:paraId="7AE354C9" w14:textId="77777777" w:rsidR="00826C0D" w:rsidRDefault="00826C0D" w:rsidP="00826C0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Planowany t</w:t>
      </w:r>
      <w:r w:rsidR="0031193F">
        <w:rPr>
          <w:rFonts w:ascii="Times New Roman" w:hAnsi="Times New Roman" w:cs="Times New Roman"/>
          <w:bCs/>
          <w:sz w:val="24"/>
          <w:szCs w:val="24"/>
        </w:rPr>
        <w:t>ermin realizacji zamówienia: 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="0031193F">
        <w:rPr>
          <w:rFonts w:ascii="Times New Roman" w:hAnsi="Times New Roman" w:cs="Times New Roman"/>
          <w:bCs/>
          <w:sz w:val="24"/>
          <w:szCs w:val="24"/>
        </w:rPr>
        <w:t>………………</w:t>
      </w:r>
    </w:p>
    <w:p w14:paraId="52E65465" w14:textId="4A4D4747" w:rsidR="0031193F" w:rsidRDefault="0031193F" w:rsidP="00826C0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C0D">
        <w:rPr>
          <w:rFonts w:ascii="Times New Roman" w:hAnsi="Times New Roman" w:cs="Times New Roman"/>
          <w:bCs/>
          <w:sz w:val="24"/>
          <w:szCs w:val="24"/>
        </w:rPr>
        <w:t xml:space="preserve">Informacja o </w:t>
      </w:r>
      <w:r w:rsidR="00826C0D">
        <w:rPr>
          <w:rFonts w:ascii="Times New Roman" w:hAnsi="Times New Roman" w:cs="Times New Roman"/>
          <w:bCs/>
          <w:sz w:val="24"/>
          <w:szCs w:val="24"/>
        </w:rPr>
        <w:t xml:space="preserve">planowanym </w:t>
      </w:r>
      <w:r w:rsidRPr="00826C0D">
        <w:rPr>
          <w:rFonts w:ascii="Times New Roman" w:hAnsi="Times New Roman" w:cs="Times New Roman"/>
          <w:bCs/>
          <w:sz w:val="24"/>
          <w:szCs w:val="24"/>
        </w:rPr>
        <w:t>sposobie upublicznienia zapytania ofertowego:</w:t>
      </w:r>
      <w:r w:rsidR="00826C0D">
        <w:rPr>
          <w:rFonts w:ascii="Times New Roman" w:hAnsi="Times New Roman" w:cs="Times New Roman"/>
          <w:bCs/>
          <w:sz w:val="24"/>
          <w:szCs w:val="24"/>
        </w:rPr>
        <w:t xml:space="preserve"> ………..………</w:t>
      </w:r>
    </w:p>
    <w:p w14:paraId="11B44723" w14:textId="728CC1D6" w:rsidR="00826C0D" w:rsidRDefault="00826C0D" w:rsidP="00826C0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</w:t>
      </w:r>
    </w:p>
    <w:p w14:paraId="40D71F9A" w14:textId="77777777" w:rsidR="00826C0D" w:rsidRDefault="0031193F" w:rsidP="00826C0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C0D">
        <w:rPr>
          <w:rFonts w:ascii="Times New Roman" w:hAnsi="Times New Roman" w:cs="Times New Roman"/>
          <w:bCs/>
          <w:sz w:val="24"/>
          <w:szCs w:val="24"/>
        </w:rPr>
        <w:t>Osoba merytorycznie odpowiedzialna za zamówienie: ………</w:t>
      </w:r>
      <w:r w:rsidR="00826C0D">
        <w:rPr>
          <w:rFonts w:ascii="Times New Roman" w:hAnsi="Times New Roman" w:cs="Times New Roman"/>
          <w:bCs/>
          <w:sz w:val="24"/>
          <w:szCs w:val="24"/>
        </w:rPr>
        <w:t>……………………..</w:t>
      </w:r>
      <w:r w:rsidRPr="00826C0D">
        <w:rPr>
          <w:rFonts w:ascii="Times New Roman" w:hAnsi="Times New Roman" w:cs="Times New Roman"/>
          <w:bCs/>
          <w:sz w:val="24"/>
          <w:szCs w:val="24"/>
        </w:rPr>
        <w:t>………</w:t>
      </w:r>
    </w:p>
    <w:p w14:paraId="381F0892" w14:textId="77777777" w:rsidR="00826C0D" w:rsidRDefault="00826C0D" w:rsidP="00826C0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Planowane warunki </w:t>
      </w:r>
      <w:r w:rsidR="0031193F" w:rsidRPr="00826C0D">
        <w:rPr>
          <w:rFonts w:ascii="Times New Roman" w:hAnsi="Times New Roman" w:cs="Times New Roman"/>
          <w:bCs/>
          <w:sz w:val="24"/>
          <w:szCs w:val="24"/>
        </w:rPr>
        <w:t>płatności: 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……………………………………..</w:t>
      </w:r>
      <w:r w:rsidR="0031193F" w:rsidRPr="00826C0D">
        <w:rPr>
          <w:rFonts w:ascii="Times New Roman" w:hAnsi="Times New Roman" w:cs="Times New Roman"/>
          <w:bCs/>
          <w:sz w:val="24"/>
          <w:szCs w:val="24"/>
        </w:rPr>
        <w:t>………..</w:t>
      </w:r>
    </w:p>
    <w:p w14:paraId="1EEE41A6" w14:textId="029F5586" w:rsidR="0031193F" w:rsidRDefault="00826C0D" w:rsidP="0031193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C0D">
        <w:rPr>
          <w:rFonts w:ascii="Times New Roman" w:hAnsi="Times New Roman" w:cs="Times New Roman"/>
          <w:bCs/>
          <w:sz w:val="24"/>
          <w:szCs w:val="24"/>
        </w:rPr>
        <w:t>Planowane w</w:t>
      </w:r>
      <w:r w:rsidR="0031193F" w:rsidRPr="00826C0D">
        <w:rPr>
          <w:rFonts w:ascii="Times New Roman" w:hAnsi="Times New Roman" w:cs="Times New Roman"/>
          <w:bCs/>
          <w:sz w:val="24"/>
          <w:szCs w:val="24"/>
        </w:rPr>
        <w:t>arunki udziału w postępowaniu oraz opis sposobu dokonywania oceny ich spełnienia</w:t>
      </w:r>
      <w:r w:rsidRPr="00826C0D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………………………………………….</w:t>
      </w:r>
      <w:r w:rsidR="0031193F" w:rsidRPr="00826C0D">
        <w:rPr>
          <w:rFonts w:ascii="Times New Roman" w:hAnsi="Times New Roman" w:cs="Times New Roman"/>
          <w:bCs/>
          <w:sz w:val="24"/>
          <w:szCs w:val="24"/>
        </w:rPr>
        <w:t>………………………………………..</w:t>
      </w:r>
    </w:p>
    <w:p w14:paraId="35A0B3A5" w14:textId="71F613FA" w:rsidR="00826C0D" w:rsidRDefault="00826C0D" w:rsidP="00826C0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</w:t>
      </w:r>
    </w:p>
    <w:p w14:paraId="1A07C545" w14:textId="7B9BFF63" w:rsidR="00826C0D" w:rsidRDefault="00826C0D" w:rsidP="00826C0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………………………………………………………….……………………………………………………………………………………………….……………………………………</w:t>
      </w:r>
    </w:p>
    <w:p w14:paraId="69CE004C" w14:textId="455D8D75" w:rsidR="0031193F" w:rsidRDefault="00826C0D" w:rsidP="00826C0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Planowane k</w:t>
      </w:r>
      <w:r w:rsidR="0031193F" w:rsidRPr="00826C0D">
        <w:rPr>
          <w:rFonts w:ascii="Times New Roman" w:hAnsi="Times New Roman" w:cs="Times New Roman"/>
          <w:bCs/>
          <w:sz w:val="24"/>
          <w:szCs w:val="24"/>
        </w:rPr>
        <w:t xml:space="preserve">ryteria oceny ofert i informacja o wagach punktowych lub procentowych przypisanych do poszczególnych kryteriów oceny ofert: </w:t>
      </w:r>
      <w:r>
        <w:rPr>
          <w:rFonts w:ascii="Times New Roman" w:hAnsi="Times New Roman" w:cs="Times New Roman"/>
          <w:bCs/>
          <w:sz w:val="24"/>
          <w:szCs w:val="24"/>
        </w:rPr>
        <w:t>….…………………………..</w:t>
      </w:r>
      <w:r w:rsidR="0031193F" w:rsidRPr="00826C0D">
        <w:rPr>
          <w:rFonts w:ascii="Times New Roman" w:hAnsi="Times New Roman" w:cs="Times New Roman"/>
          <w:bCs/>
          <w:sz w:val="24"/>
          <w:szCs w:val="24"/>
        </w:rPr>
        <w:t>……</w:t>
      </w:r>
    </w:p>
    <w:p w14:paraId="0817D14F" w14:textId="77777777" w:rsidR="00826C0D" w:rsidRDefault="00826C0D" w:rsidP="00826C0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</w:t>
      </w:r>
    </w:p>
    <w:p w14:paraId="214C52F9" w14:textId="72C21F4E" w:rsidR="00826C0D" w:rsidRPr="00826C0D" w:rsidRDefault="00826C0D" w:rsidP="00826C0D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………………………………………………………….……………………………………………………………………………………………….……………………………………</w:t>
      </w:r>
    </w:p>
    <w:p w14:paraId="06BD71C1" w14:textId="64A35DE4" w:rsidR="0031193F" w:rsidRDefault="0031193F" w:rsidP="003119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55D2D6" w14:textId="798641DE" w:rsidR="0031193F" w:rsidRDefault="0031193F" w:rsidP="003119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99D198" w14:textId="5E0A7614" w:rsidR="0031193F" w:rsidRDefault="0031193F" w:rsidP="003119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60D081" w14:textId="672BCCA3" w:rsidR="0031193F" w:rsidRDefault="0031193F" w:rsidP="003119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A9E217" w14:textId="77777777" w:rsidR="00826C0D" w:rsidRPr="00826C0D" w:rsidRDefault="00826C0D" w:rsidP="00826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74729787"/>
      <w:r w:rsidRPr="00826C0D">
        <w:rPr>
          <w:rFonts w:ascii="Times New Roman" w:hAnsi="Times New Roman" w:cs="Times New Roman"/>
          <w:bCs/>
          <w:sz w:val="24"/>
          <w:szCs w:val="24"/>
        </w:rPr>
        <w:t>Krupski Młyn, dnia …………….</w:t>
      </w:r>
    </w:p>
    <w:p w14:paraId="7C53867C" w14:textId="77777777" w:rsidR="00826C0D" w:rsidRDefault="00826C0D" w:rsidP="00826C0D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5B4619" w14:textId="5799E755" w:rsidR="00826C0D" w:rsidRPr="00826C0D" w:rsidRDefault="00826C0D" w:rsidP="00826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C0D">
        <w:rPr>
          <w:rFonts w:ascii="Times New Roman" w:hAnsi="Times New Roman" w:cs="Times New Roman"/>
          <w:bCs/>
          <w:sz w:val="24"/>
          <w:szCs w:val="24"/>
        </w:rPr>
        <w:t>podpis osoby sporządzającej wniosek …………………………………..</w:t>
      </w:r>
    </w:p>
    <w:p w14:paraId="679CFB15" w14:textId="77777777" w:rsidR="00826C0D" w:rsidRDefault="00826C0D" w:rsidP="00826C0D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5931D8" w14:textId="77777777" w:rsidR="00826C0D" w:rsidRDefault="00826C0D" w:rsidP="00826C0D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D9DD72" w14:textId="77777777" w:rsidR="00826C0D" w:rsidRPr="00826C0D" w:rsidRDefault="00826C0D" w:rsidP="00826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C0D">
        <w:rPr>
          <w:rFonts w:ascii="Times New Roman" w:hAnsi="Times New Roman" w:cs="Times New Roman"/>
          <w:bCs/>
          <w:sz w:val="24"/>
          <w:szCs w:val="24"/>
        </w:rPr>
        <w:t>zatwierdzam do realizacji/ nie zatwierdzam</w:t>
      </w:r>
    </w:p>
    <w:p w14:paraId="45113E2C" w14:textId="77777777" w:rsidR="00826C0D" w:rsidRDefault="00826C0D" w:rsidP="00826C0D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8AFD12" w14:textId="77777777" w:rsidR="00826C0D" w:rsidRPr="00826C0D" w:rsidRDefault="00826C0D" w:rsidP="00826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C0D">
        <w:rPr>
          <w:rFonts w:ascii="Times New Roman" w:hAnsi="Times New Roman" w:cs="Times New Roman"/>
          <w:bCs/>
          <w:sz w:val="24"/>
          <w:szCs w:val="24"/>
        </w:rPr>
        <w:t>Krupski Młyn, dnia ………………………</w:t>
      </w:r>
    </w:p>
    <w:p w14:paraId="0C1B6246" w14:textId="77777777" w:rsidR="00826C0D" w:rsidRDefault="00826C0D" w:rsidP="00826C0D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C248A8" w14:textId="1195DCE4" w:rsidR="0031193F" w:rsidRDefault="00826C0D" w:rsidP="00826C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kierownika zamawiającego ………………………………</w:t>
      </w:r>
    </w:p>
    <w:bookmarkEnd w:id="4"/>
    <w:p w14:paraId="1FFFF8B8" w14:textId="37F522C7" w:rsidR="0031193F" w:rsidRDefault="0031193F" w:rsidP="003119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AFFF2E" w14:textId="77777777" w:rsidR="00A842FC" w:rsidRDefault="00A842FC" w:rsidP="00A842FC">
      <w:pPr>
        <w:pStyle w:val="Akapitzlist"/>
        <w:spacing w:after="0" w:line="240" w:lineRule="auto"/>
        <w:ind w:left="3540"/>
        <w:jc w:val="both"/>
        <w:rPr>
          <w:rFonts w:ascii="Times New Roman" w:hAnsi="Times New Roman" w:cs="Times New Roman"/>
          <w:b/>
        </w:rPr>
      </w:pPr>
    </w:p>
    <w:p w14:paraId="2B0BE36F" w14:textId="5BEC5AD6" w:rsidR="0040627F" w:rsidRPr="004E1CC2" w:rsidRDefault="00A842FC" w:rsidP="0040627F">
      <w:pPr>
        <w:pStyle w:val="Akapitzlist"/>
        <w:spacing w:after="0" w:line="240" w:lineRule="auto"/>
        <w:ind w:left="3540"/>
        <w:jc w:val="both"/>
        <w:rPr>
          <w:rFonts w:ascii="Times New Roman" w:hAnsi="Times New Roman" w:cs="Times New Roman"/>
          <w:b/>
        </w:rPr>
      </w:pPr>
      <w:r w:rsidRPr="004E1CC2">
        <w:rPr>
          <w:rFonts w:ascii="Times New Roman" w:hAnsi="Times New Roman" w:cs="Times New Roman"/>
          <w:b/>
        </w:rPr>
        <w:lastRenderedPageBreak/>
        <w:t xml:space="preserve">Załącznik nr </w:t>
      </w:r>
      <w:r>
        <w:rPr>
          <w:rFonts w:ascii="Times New Roman" w:hAnsi="Times New Roman" w:cs="Times New Roman"/>
          <w:b/>
        </w:rPr>
        <w:t>3</w:t>
      </w:r>
      <w:r w:rsidRPr="004E1CC2">
        <w:rPr>
          <w:rFonts w:ascii="Times New Roman" w:hAnsi="Times New Roman" w:cs="Times New Roman"/>
          <w:b/>
        </w:rPr>
        <w:t xml:space="preserve"> do </w:t>
      </w:r>
      <w:r w:rsidR="0040627F" w:rsidRPr="004E1CC2">
        <w:rPr>
          <w:rFonts w:ascii="Times New Roman" w:hAnsi="Times New Roman" w:cs="Times New Roman"/>
          <w:b/>
        </w:rPr>
        <w:t>Zasad udzielania zamówień publicznych</w:t>
      </w:r>
      <w:r w:rsidR="000343B5">
        <w:rPr>
          <w:rFonts w:ascii="Times New Roman" w:hAnsi="Times New Roman" w:cs="Times New Roman"/>
          <w:b/>
        </w:rPr>
        <w:t>,</w:t>
      </w:r>
      <w:r w:rsidR="0040627F" w:rsidRPr="004E1CC2">
        <w:rPr>
          <w:rFonts w:ascii="Times New Roman" w:hAnsi="Times New Roman" w:cs="Times New Roman"/>
          <w:b/>
        </w:rPr>
        <w:t xml:space="preserve"> </w:t>
      </w:r>
      <w:r w:rsidR="0040627F">
        <w:rPr>
          <w:rFonts w:ascii="Times New Roman" w:hAnsi="Times New Roman" w:cs="Times New Roman"/>
          <w:b/>
        </w:rPr>
        <w:t>których wartość nie przekracza 130</w:t>
      </w:r>
      <w:r w:rsidR="00D6140B">
        <w:rPr>
          <w:rFonts w:ascii="Times New Roman" w:hAnsi="Times New Roman" w:cs="Times New Roman"/>
          <w:b/>
        </w:rPr>
        <w:t> </w:t>
      </w:r>
      <w:r w:rsidR="0040627F">
        <w:rPr>
          <w:rFonts w:ascii="Times New Roman" w:hAnsi="Times New Roman" w:cs="Times New Roman"/>
          <w:b/>
        </w:rPr>
        <w:t>000</w:t>
      </w:r>
      <w:r w:rsidR="00D6140B">
        <w:rPr>
          <w:rFonts w:ascii="Times New Roman" w:hAnsi="Times New Roman" w:cs="Times New Roman"/>
          <w:b/>
        </w:rPr>
        <w:t>,00</w:t>
      </w:r>
      <w:r w:rsidR="0040627F">
        <w:rPr>
          <w:rFonts w:ascii="Times New Roman" w:hAnsi="Times New Roman" w:cs="Times New Roman"/>
          <w:b/>
        </w:rPr>
        <w:t xml:space="preserve"> zł</w:t>
      </w:r>
      <w:r w:rsidR="00D6140B">
        <w:rPr>
          <w:rFonts w:ascii="Times New Roman" w:hAnsi="Times New Roman" w:cs="Times New Roman"/>
          <w:b/>
        </w:rPr>
        <w:t>.</w:t>
      </w:r>
      <w:r w:rsidR="0040627F">
        <w:rPr>
          <w:rFonts w:ascii="Times New Roman" w:hAnsi="Times New Roman" w:cs="Times New Roman"/>
          <w:b/>
        </w:rPr>
        <w:t xml:space="preserve"> netto</w:t>
      </w:r>
    </w:p>
    <w:p w14:paraId="3E0D99BB" w14:textId="0220DB31" w:rsidR="00826C0D" w:rsidRPr="00826C0D" w:rsidRDefault="00826C0D" w:rsidP="0040627F">
      <w:pPr>
        <w:pStyle w:val="Akapitzlist"/>
        <w:spacing w:after="0" w:line="240" w:lineRule="auto"/>
        <w:ind w:left="3540"/>
        <w:jc w:val="both"/>
        <w:rPr>
          <w:rFonts w:ascii="Times New Roman" w:hAnsi="Times New Roman" w:cs="Times New Roman"/>
          <w:b/>
        </w:rPr>
      </w:pPr>
    </w:p>
    <w:p w14:paraId="4619ECCE" w14:textId="6B9E6EAE" w:rsidR="0031193F" w:rsidRDefault="0031193F" w:rsidP="003119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08ECDE" w14:textId="4DE035B6" w:rsidR="0031193F" w:rsidRDefault="0031193F" w:rsidP="00826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18C"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14:paraId="1801F384" w14:textId="77777777" w:rsidR="00EC3EE7" w:rsidRDefault="00826C0D" w:rsidP="00826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postępowania </w:t>
      </w:r>
      <w:r w:rsidRPr="00826C0D">
        <w:rPr>
          <w:rFonts w:ascii="Times New Roman" w:hAnsi="Times New Roman" w:cs="Times New Roman"/>
          <w:b/>
          <w:sz w:val="24"/>
          <w:szCs w:val="24"/>
        </w:rPr>
        <w:t>udzielenia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3BBFB" w14:textId="77777777" w:rsidR="00403CE3" w:rsidRDefault="00826C0D" w:rsidP="00826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0D">
        <w:rPr>
          <w:rFonts w:ascii="Times New Roman" w:hAnsi="Times New Roman" w:cs="Times New Roman"/>
          <w:b/>
          <w:sz w:val="24"/>
          <w:szCs w:val="24"/>
        </w:rPr>
        <w:t xml:space="preserve">na dostawy/usługi/roboty budowlane </w:t>
      </w:r>
    </w:p>
    <w:p w14:paraId="62272953" w14:textId="05FEE670" w:rsidR="00403CE3" w:rsidRDefault="00826C0D" w:rsidP="00826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C0D">
        <w:rPr>
          <w:rFonts w:ascii="Times New Roman" w:hAnsi="Times New Roman" w:cs="Times New Roman"/>
          <w:b/>
          <w:sz w:val="24"/>
          <w:szCs w:val="24"/>
        </w:rPr>
        <w:t>o wartości większej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0D2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527101">
        <w:rPr>
          <w:rFonts w:ascii="Times New Roman" w:hAnsi="Times New Roman" w:cs="Times New Roman"/>
          <w:b/>
          <w:sz w:val="24"/>
          <w:szCs w:val="24"/>
        </w:rPr>
        <w:t xml:space="preserve">kwoty </w:t>
      </w:r>
      <w:r w:rsidR="000343B5">
        <w:rPr>
          <w:rFonts w:ascii="Times New Roman" w:hAnsi="Times New Roman" w:cs="Times New Roman"/>
          <w:b/>
          <w:sz w:val="24"/>
          <w:szCs w:val="24"/>
        </w:rPr>
        <w:t>75</w:t>
      </w:r>
      <w:r w:rsidR="0017031F">
        <w:rPr>
          <w:rFonts w:ascii="Times New Roman" w:hAnsi="Times New Roman" w:cs="Times New Roman"/>
          <w:b/>
          <w:sz w:val="24"/>
          <w:szCs w:val="24"/>
        </w:rPr>
        <w:t> </w:t>
      </w:r>
      <w:r w:rsidRPr="00D210D2">
        <w:rPr>
          <w:rFonts w:ascii="Times New Roman" w:hAnsi="Times New Roman" w:cs="Times New Roman"/>
          <w:b/>
          <w:sz w:val="24"/>
          <w:szCs w:val="24"/>
        </w:rPr>
        <w:t>000</w:t>
      </w:r>
      <w:r w:rsidR="0017031F">
        <w:rPr>
          <w:rFonts w:ascii="Times New Roman" w:hAnsi="Times New Roman" w:cs="Times New Roman"/>
          <w:b/>
          <w:sz w:val="24"/>
          <w:szCs w:val="24"/>
        </w:rPr>
        <w:t>,00</w:t>
      </w:r>
      <w:r w:rsidRPr="00D210D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403CE3">
        <w:rPr>
          <w:rFonts w:ascii="Times New Roman" w:hAnsi="Times New Roman" w:cs="Times New Roman"/>
          <w:b/>
          <w:sz w:val="24"/>
          <w:szCs w:val="24"/>
        </w:rPr>
        <w:t>.</w:t>
      </w:r>
      <w:r w:rsidRPr="00D210D2">
        <w:rPr>
          <w:rFonts w:ascii="Times New Roman" w:hAnsi="Times New Roman" w:cs="Times New Roman"/>
          <w:b/>
          <w:sz w:val="24"/>
          <w:szCs w:val="24"/>
        </w:rPr>
        <w:t xml:space="preserve"> netto </w:t>
      </w:r>
    </w:p>
    <w:p w14:paraId="284D0877" w14:textId="5B44B52D" w:rsidR="00826C0D" w:rsidRPr="0043718C" w:rsidRDefault="00826C0D" w:rsidP="00826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0D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343B5">
        <w:rPr>
          <w:rFonts w:ascii="Times New Roman" w:hAnsi="Times New Roman" w:cs="Times New Roman"/>
          <w:b/>
          <w:sz w:val="24"/>
          <w:szCs w:val="24"/>
        </w:rPr>
        <w:t xml:space="preserve">równej lub </w:t>
      </w:r>
      <w:r w:rsidRPr="00D210D2">
        <w:rPr>
          <w:rFonts w:ascii="Times New Roman" w:hAnsi="Times New Roman" w:cs="Times New Roman"/>
          <w:b/>
          <w:sz w:val="24"/>
          <w:szCs w:val="24"/>
        </w:rPr>
        <w:t xml:space="preserve">mniejszej </w:t>
      </w:r>
      <w:r w:rsidR="00527101">
        <w:rPr>
          <w:rFonts w:ascii="Times New Roman" w:hAnsi="Times New Roman" w:cs="Times New Roman"/>
          <w:b/>
          <w:sz w:val="24"/>
          <w:szCs w:val="24"/>
        </w:rPr>
        <w:t xml:space="preserve">od kwoty </w:t>
      </w:r>
      <w:r w:rsidRPr="00D210D2">
        <w:rPr>
          <w:rFonts w:ascii="Times New Roman" w:hAnsi="Times New Roman" w:cs="Times New Roman"/>
          <w:b/>
          <w:sz w:val="24"/>
          <w:szCs w:val="24"/>
        </w:rPr>
        <w:t>130</w:t>
      </w:r>
      <w:r w:rsidR="0017031F">
        <w:rPr>
          <w:rFonts w:ascii="Times New Roman" w:hAnsi="Times New Roman" w:cs="Times New Roman"/>
          <w:b/>
          <w:sz w:val="24"/>
          <w:szCs w:val="24"/>
        </w:rPr>
        <w:t> </w:t>
      </w:r>
      <w:r w:rsidRPr="00D210D2">
        <w:rPr>
          <w:rFonts w:ascii="Times New Roman" w:hAnsi="Times New Roman" w:cs="Times New Roman"/>
          <w:b/>
          <w:sz w:val="24"/>
          <w:szCs w:val="24"/>
        </w:rPr>
        <w:t>000</w:t>
      </w:r>
      <w:r w:rsidR="0017031F">
        <w:rPr>
          <w:rFonts w:ascii="Times New Roman" w:hAnsi="Times New Roman" w:cs="Times New Roman"/>
          <w:b/>
          <w:sz w:val="24"/>
          <w:szCs w:val="24"/>
        </w:rPr>
        <w:t>,00</w:t>
      </w:r>
      <w:r w:rsidRPr="00D210D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403CE3">
        <w:rPr>
          <w:rFonts w:ascii="Times New Roman" w:hAnsi="Times New Roman" w:cs="Times New Roman"/>
          <w:b/>
          <w:sz w:val="24"/>
          <w:szCs w:val="24"/>
        </w:rPr>
        <w:t>.</w:t>
      </w:r>
      <w:r w:rsidRPr="00D210D2">
        <w:rPr>
          <w:rFonts w:ascii="Times New Roman" w:hAnsi="Times New Roman" w:cs="Times New Roman"/>
          <w:b/>
          <w:sz w:val="24"/>
          <w:szCs w:val="24"/>
        </w:rPr>
        <w:t xml:space="preserve"> netto</w:t>
      </w:r>
    </w:p>
    <w:p w14:paraId="4983F3E2" w14:textId="662FF80C" w:rsidR="0031193F" w:rsidRDefault="0031193F" w:rsidP="003119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760C93" w14:textId="77777777" w:rsidR="00EC3EE7" w:rsidRDefault="0031193F" w:rsidP="00EC3EE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Nazwa zamówienia: …………………</w:t>
      </w:r>
      <w:r w:rsidR="00EC3EE7">
        <w:rPr>
          <w:rFonts w:ascii="Times New Roman" w:hAnsi="Times New Roman" w:cs="Times New Roman"/>
          <w:bCs/>
          <w:sz w:val="24"/>
          <w:szCs w:val="24"/>
        </w:rPr>
        <w:t>……………………………………………...</w:t>
      </w:r>
      <w:r>
        <w:rPr>
          <w:rFonts w:ascii="Times New Roman" w:hAnsi="Times New Roman" w:cs="Times New Roman"/>
          <w:bCs/>
          <w:sz w:val="24"/>
          <w:szCs w:val="24"/>
        </w:rPr>
        <w:t>……….</w:t>
      </w:r>
    </w:p>
    <w:p w14:paraId="585F559F" w14:textId="48F5EBDD" w:rsidR="0031193F" w:rsidRDefault="0031193F" w:rsidP="00EC3EE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EE7">
        <w:rPr>
          <w:rFonts w:ascii="Times New Roman" w:hAnsi="Times New Roman" w:cs="Times New Roman"/>
          <w:bCs/>
          <w:sz w:val="24"/>
          <w:szCs w:val="24"/>
        </w:rPr>
        <w:t>Informacja o sposobie upublicznienia zapytania ofertowego:</w:t>
      </w:r>
      <w:r w:rsidR="00EC3EE7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</w:t>
      </w:r>
      <w:r w:rsidRPr="00EC3EE7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…………………………………………………………………………………</w:t>
      </w:r>
      <w:r w:rsidR="00EC3EE7">
        <w:rPr>
          <w:rFonts w:ascii="Times New Roman" w:hAnsi="Times New Roman" w:cs="Times New Roman"/>
          <w:bCs/>
          <w:sz w:val="24"/>
          <w:szCs w:val="24"/>
        </w:rPr>
        <w:t>…….…………………………………………………………………………………………………</w:t>
      </w:r>
      <w:r w:rsidRPr="00EC3EE7">
        <w:rPr>
          <w:rFonts w:ascii="Times New Roman" w:hAnsi="Times New Roman" w:cs="Times New Roman"/>
          <w:bCs/>
          <w:sz w:val="24"/>
          <w:szCs w:val="24"/>
        </w:rPr>
        <w:t>…….</w:t>
      </w:r>
    </w:p>
    <w:p w14:paraId="5A19A49C" w14:textId="38A3FDA3" w:rsidR="0031193F" w:rsidRPr="00EC3EE7" w:rsidRDefault="0031193F" w:rsidP="00EC3EE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EE7">
        <w:rPr>
          <w:rFonts w:ascii="Times New Roman" w:hAnsi="Times New Roman" w:cs="Times New Roman"/>
          <w:bCs/>
          <w:sz w:val="24"/>
          <w:szCs w:val="24"/>
        </w:rPr>
        <w:t>Zbiorcze zestawienie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749"/>
        <w:gridCol w:w="2086"/>
        <w:gridCol w:w="2670"/>
      </w:tblGrid>
      <w:tr w:rsidR="0031193F" w14:paraId="006B6059" w14:textId="77777777" w:rsidTr="00EC3EE7">
        <w:trPr>
          <w:jc w:val="center"/>
        </w:trPr>
        <w:tc>
          <w:tcPr>
            <w:tcW w:w="421" w:type="dxa"/>
          </w:tcPr>
          <w:p w14:paraId="35DE8421" w14:textId="700CAEC1" w:rsidR="0031193F" w:rsidRDefault="00EC3EE7" w:rsidP="003119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055A16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</w:p>
        </w:tc>
        <w:tc>
          <w:tcPr>
            <w:tcW w:w="3749" w:type="dxa"/>
          </w:tcPr>
          <w:p w14:paraId="347FAA40" w14:textId="58426C24" w:rsidR="0031193F" w:rsidRDefault="00055A16" w:rsidP="003119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nazwa i adres </w:t>
            </w:r>
            <w:r w:rsidR="00EC3EE7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ykonawcy</w:t>
            </w:r>
          </w:p>
        </w:tc>
        <w:tc>
          <w:tcPr>
            <w:tcW w:w="2086" w:type="dxa"/>
          </w:tcPr>
          <w:p w14:paraId="20B31EF0" w14:textId="6739DB1B" w:rsidR="0031193F" w:rsidRDefault="00055A16" w:rsidP="003119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cena ofertowa</w:t>
            </w:r>
          </w:p>
        </w:tc>
        <w:tc>
          <w:tcPr>
            <w:tcW w:w="2670" w:type="dxa"/>
          </w:tcPr>
          <w:p w14:paraId="12B68DD2" w14:textId="5FE12EEE" w:rsidR="0031193F" w:rsidRDefault="00055A16" w:rsidP="003119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inne kryteria</w:t>
            </w:r>
          </w:p>
        </w:tc>
      </w:tr>
      <w:tr w:rsidR="0031193F" w14:paraId="4FA74128" w14:textId="77777777" w:rsidTr="00EC3EE7">
        <w:trPr>
          <w:jc w:val="center"/>
        </w:trPr>
        <w:tc>
          <w:tcPr>
            <w:tcW w:w="421" w:type="dxa"/>
          </w:tcPr>
          <w:p w14:paraId="325BEC82" w14:textId="77777777" w:rsidR="0031193F" w:rsidRDefault="0031193F" w:rsidP="003119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9" w:type="dxa"/>
          </w:tcPr>
          <w:p w14:paraId="0B8CF738" w14:textId="77777777" w:rsidR="0031193F" w:rsidRDefault="0031193F" w:rsidP="003119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14:paraId="39F4E2F8" w14:textId="77777777" w:rsidR="0031193F" w:rsidRDefault="0031193F" w:rsidP="003119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14:paraId="02B40818" w14:textId="77777777" w:rsidR="0031193F" w:rsidRDefault="0031193F" w:rsidP="003119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93F" w14:paraId="7317645B" w14:textId="77777777" w:rsidTr="00EC3EE7">
        <w:trPr>
          <w:jc w:val="center"/>
        </w:trPr>
        <w:tc>
          <w:tcPr>
            <w:tcW w:w="421" w:type="dxa"/>
          </w:tcPr>
          <w:p w14:paraId="5E7B7D77" w14:textId="77777777" w:rsidR="0031193F" w:rsidRDefault="0031193F" w:rsidP="003119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9" w:type="dxa"/>
          </w:tcPr>
          <w:p w14:paraId="42891838" w14:textId="77777777" w:rsidR="0031193F" w:rsidRDefault="0031193F" w:rsidP="003119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14:paraId="2072FBF4" w14:textId="77777777" w:rsidR="0031193F" w:rsidRDefault="0031193F" w:rsidP="003119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14:paraId="763890C9" w14:textId="77777777" w:rsidR="0031193F" w:rsidRDefault="0031193F" w:rsidP="003119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193F" w14:paraId="401BE248" w14:textId="77777777" w:rsidTr="00EC3EE7">
        <w:trPr>
          <w:jc w:val="center"/>
        </w:trPr>
        <w:tc>
          <w:tcPr>
            <w:tcW w:w="421" w:type="dxa"/>
          </w:tcPr>
          <w:p w14:paraId="6371E247" w14:textId="77777777" w:rsidR="0031193F" w:rsidRDefault="0031193F" w:rsidP="003119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9" w:type="dxa"/>
          </w:tcPr>
          <w:p w14:paraId="2302BB4D" w14:textId="77777777" w:rsidR="0031193F" w:rsidRDefault="0031193F" w:rsidP="003119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14:paraId="3AD835F7" w14:textId="77777777" w:rsidR="0031193F" w:rsidRDefault="0031193F" w:rsidP="003119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14:paraId="139B1907" w14:textId="77777777" w:rsidR="0031193F" w:rsidRDefault="0031193F" w:rsidP="003119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E146B0D" w14:textId="2B730EB8" w:rsidR="00055A16" w:rsidRDefault="00EC3EE7" w:rsidP="00EC3EE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Wybór </w:t>
      </w:r>
      <w:r w:rsidR="00055A16">
        <w:rPr>
          <w:rFonts w:ascii="Times New Roman" w:hAnsi="Times New Roman" w:cs="Times New Roman"/>
          <w:bCs/>
          <w:sz w:val="24"/>
          <w:szCs w:val="24"/>
        </w:rPr>
        <w:t>ofert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055A16">
        <w:rPr>
          <w:rFonts w:ascii="Times New Roman" w:hAnsi="Times New Roman" w:cs="Times New Roman"/>
          <w:bCs/>
          <w:sz w:val="24"/>
          <w:szCs w:val="24"/>
        </w:rPr>
        <w:t>:</w:t>
      </w:r>
    </w:p>
    <w:p w14:paraId="04767BBC" w14:textId="2FABB1B1" w:rsidR="00055A16" w:rsidRDefault="00055A16" w:rsidP="00EC3EE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Ocena ofert: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3969"/>
        <w:gridCol w:w="2468"/>
        <w:gridCol w:w="2063"/>
      </w:tblGrid>
      <w:tr w:rsidR="00055A16" w14:paraId="2F486F49" w14:textId="77777777" w:rsidTr="00EC3EE7">
        <w:tc>
          <w:tcPr>
            <w:tcW w:w="425" w:type="dxa"/>
          </w:tcPr>
          <w:p w14:paraId="011CD546" w14:textId="4F3B91DC" w:rsidR="00055A16" w:rsidRDefault="00055A16" w:rsidP="00055A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 </w:t>
            </w:r>
          </w:p>
        </w:tc>
        <w:tc>
          <w:tcPr>
            <w:tcW w:w="6437" w:type="dxa"/>
            <w:gridSpan w:val="2"/>
          </w:tcPr>
          <w:p w14:paraId="7863BA28" w14:textId="370A7E94" w:rsidR="00055A16" w:rsidRDefault="00055A16" w:rsidP="00055A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liczba punktów w kryterium:</w:t>
            </w:r>
          </w:p>
        </w:tc>
        <w:tc>
          <w:tcPr>
            <w:tcW w:w="2063" w:type="dxa"/>
          </w:tcPr>
          <w:p w14:paraId="24E99010" w14:textId="77777777" w:rsidR="00055A16" w:rsidRDefault="00055A16" w:rsidP="00055A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A16" w14:paraId="4AF8AF07" w14:textId="77777777" w:rsidTr="00EC3EE7">
        <w:tc>
          <w:tcPr>
            <w:tcW w:w="425" w:type="dxa"/>
          </w:tcPr>
          <w:p w14:paraId="08E20336" w14:textId="77777777" w:rsidR="00055A16" w:rsidRDefault="00055A16" w:rsidP="00055A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A1F13A" w14:textId="2B92B80D" w:rsidR="00055A16" w:rsidRDefault="00055A16" w:rsidP="00055A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cena ofertowa brutto</w:t>
            </w:r>
          </w:p>
        </w:tc>
        <w:tc>
          <w:tcPr>
            <w:tcW w:w="2468" w:type="dxa"/>
          </w:tcPr>
          <w:p w14:paraId="1CB02A45" w14:textId="247F1AAA" w:rsidR="00055A16" w:rsidRDefault="00EC3EE7" w:rsidP="00055A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055A16">
              <w:rPr>
                <w:rFonts w:ascii="Times New Roman" w:hAnsi="Times New Roman" w:cs="Times New Roman"/>
                <w:bCs/>
                <w:sz w:val="24"/>
                <w:szCs w:val="24"/>
              </w:rPr>
              <w:t>ryterium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063" w:type="dxa"/>
          </w:tcPr>
          <w:p w14:paraId="2D5257A2" w14:textId="4A9468F5" w:rsidR="00055A16" w:rsidRDefault="00055A16" w:rsidP="00055A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łączna liczba punktów</w:t>
            </w:r>
          </w:p>
        </w:tc>
      </w:tr>
      <w:tr w:rsidR="00055A16" w14:paraId="274388D5" w14:textId="77777777" w:rsidTr="00EC3EE7">
        <w:tc>
          <w:tcPr>
            <w:tcW w:w="425" w:type="dxa"/>
          </w:tcPr>
          <w:p w14:paraId="415F7CD4" w14:textId="77777777" w:rsidR="00055A16" w:rsidRDefault="00055A16" w:rsidP="00055A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44B054" w14:textId="77777777" w:rsidR="00055A16" w:rsidRDefault="00055A16" w:rsidP="00055A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712D3BC9" w14:textId="77777777" w:rsidR="00055A16" w:rsidRDefault="00055A16" w:rsidP="00055A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6F5B93D7" w14:textId="77777777" w:rsidR="00055A16" w:rsidRDefault="00055A16" w:rsidP="00055A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A16" w14:paraId="6570E494" w14:textId="77777777" w:rsidTr="00EC3EE7">
        <w:tc>
          <w:tcPr>
            <w:tcW w:w="425" w:type="dxa"/>
          </w:tcPr>
          <w:p w14:paraId="64E5123E" w14:textId="77777777" w:rsidR="00055A16" w:rsidRDefault="00055A16" w:rsidP="00055A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2F9BD93" w14:textId="77777777" w:rsidR="00055A16" w:rsidRDefault="00055A16" w:rsidP="00055A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01EA7D35" w14:textId="77777777" w:rsidR="00055A16" w:rsidRDefault="00055A16" w:rsidP="00055A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14:paraId="1BD214B3" w14:textId="77777777" w:rsidR="00055A16" w:rsidRDefault="00055A16" w:rsidP="00055A16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393099" w14:textId="15A95D9D" w:rsidR="00055A16" w:rsidRDefault="0018297F" w:rsidP="0018297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Najkorzystniejszą ofertę złożył/a (nazwa i adres wykonawcy):</w:t>
      </w:r>
      <w:r w:rsidR="00DC2040">
        <w:rPr>
          <w:rFonts w:ascii="Times New Roman" w:hAnsi="Times New Roman" w:cs="Times New Roman"/>
          <w:bCs/>
          <w:sz w:val="24"/>
          <w:szCs w:val="24"/>
        </w:rPr>
        <w:t>…………………….</w:t>
      </w:r>
    </w:p>
    <w:p w14:paraId="1D79102D" w14:textId="5AC85891" w:rsidR="001A543B" w:rsidRDefault="001A543B" w:rsidP="001A543B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……………………………………………………………………………………….</w:t>
      </w:r>
    </w:p>
    <w:p w14:paraId="15093002" w14:textId="7D11EE68" w:rsidR="00DC2040" w:rsidRDefault="00DC2040" w:rsidP="0018297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Uzasadnienie wyboru: ………………………………</w:t>
      </w:r>
      <w:r w:rsidR="001A543B">
        <w:rPr>
          <w:rFonts w:ascii="Times New Roman" w:hAnsi="Times New Roman" w:cs="Times New Roman"/>
          <w:bCs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bCs/>
          <w:sz w:val="24"/>
          <w:szCs w:val="24"/>
        </w:rPr>
        <w:t>……..</w:t>
      </w:r>
    </w:p>
    <w:p w14:paraId="33F41367" w14:textId="2C51FA47" w:rsidR="001A543B" w:rsidRDefault="001A543B" w:rsidP="001A543B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……………………………………………………………………………………….</w:t>
      </w:r>
    </w:p>
    <w:p w14:paraId="58CEC624" w14:textId="030B13B0" w:rsidR="00DC2040" w:rsidRDefault="001A543B" w:rsidP="001A543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DC2040">
        <w:rPr>
          <w:rFonts w:ascii="Times New Roman" w:hAnsi="Times New Roman" w:cs="Times New Roman"/>
          <w:bCs/>
          <w:sz w:val="24"/>
          <w:szCs w:val="24"/>
        </w:rPr>
        <w:t>apytani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DC2040">
        <w:rPr>
          <w:rFonts w:ascii="Times New Roman" w:hAnsi="Times New Roman" w:cs="Times New Roman"/>
          <w:bCs/>
          <w:sz w:val="24"/>
          <w:szCs w:val="24"/>
        </w:rPr>
        <w:t xml:space="preserve"> ofertowe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zostało unieważnione z powodu</w:t>
      </w:r>
      <w:r w:rsidR="00DC2040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…………….</w:t>
      </w:r>
      <w:r w:rsidR="00DC2040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</w:p>
    <w:p w14:paraId="24D872F7" w14:textId="7CDE8879" w:rsidR="001A543B" w:rsidRDefault="001A543B" w:rsidP="001A543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………………………………………………………………………………………….……</w:t>
      </w:r>
    </w:p>
    <w:p w14:paraId="6533431D" w14:textId="5EBC4F2A" w:rsidR="001A543B" w:rsidRDefault="00DC2040" w:rsidP="001A543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43B">
        <w:rPr>
          <w:rFonts w:ascii="Times New Roman" w:hAnsi="Times New Roman" w:cs="Times New Roman"/>
          <w:bCs/>
          <w:sz w:val="24"/>
          <w:szCs w:val="24"/>
        </w:rPr>
        <w:t>Osoba merytorycznie odpowiedzialna za zamówienie: ……</w:t>
      </w:r>
      <w:r w:rsidR="001A543B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1A543B">
        <w:rPr>
          <w:rFonts w:ascii="Times New Roman" w:hAnsi="Times New Roman" w:cs="Times New Roman"/>
          <w:bCs/>
          <w:sz w:val="24"/>
          <w:szCs w:val="24"/>
        </w:rPr>
        <w:t>………………..</w:t>
      </w:r>
    </w:p>
    <w:p w14:paraId="4035EC78" w14:textId="2018312D" w:rsidR="00DC2040" w:rsidRPr="001A543B" w:rsidRDefault="0043718C" w:rsidP="001A543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43B">
        <w:rPr>
          <w:rFonts w:ascii="Times New Roman" w:hAnsi="Times New Roman" w:cs="Times New Roman"/>
          <w:bCs/>
          <w:sz w:val="24"/>
          <w:szCs w:val="24"/>
        </w:rPr>
        <w:t>Osoba sporządzająca protokół: …………………</w:t>
      </w:r>
      <w:r w:rsidR="001A543B">
        <w:rPr>
          <w:rFonts w:ascii="Times New Roman" w:hAnsi="Times New Roman" w:cs="Times New Roman"/>
          <w:bCs/>
          <w:sz w:val="24"/>
          <w:szCs w:val="24"/>
        </w:rPr>
        <w:t>………………………………….</w:t>
      </w:r>
      <w:r w:rsidRPr="001A543B">
        <w:rPr>
          <w:rFonts w:ascii="Times New Roman" w:hAnsi="Times New Roman" w:cs="Times New Roman"/>
          <w:bCs/>
          <w:sz w:val="24"/>
          <w:szCs w:val="24"/>
        </w:rPr>
        <w:t>………..</w:t>
      </w:r>
    </w:p>
    <w:p w14:paraId="5FFAE926" w14:textId="12266093" w:rsidR="0043718C" w:rsidRDefault="0043718C" w:rsidP="004371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53B314" w14:textId="49A746EC" w:rsidR="0043718C" w:rsidRDefault="0043718C" w:rsidP="004371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589850" w14:textId="77777777" w:rsidR="001A543B" w:rsidRDefault="001A543B" w:rsidP="004371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87DF38" w14:textId="7E8B3B7C" w:rsidR="0043718C" w:rsidRDefault="0043718C" w:rsidP="004371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760393" w14:textId="77FAF2B2" w:rsidR="0043718C" w:rsidRDefault="0043718C" w:rsidP="004371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1A543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……………………………………..</w:t>
      </w:r>
    </w:p>
    <w:p w14:paraId="04C2463A" w14:textId="059D18F2" w:rsidR="0043718C" w:rsidRDefault="001A543B" w:rsidP="004371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18C">
        <w:rPr>
          <w:rFonts w:ascii="Times New Roman" w:hAnsi="Times New Roman" w:cs="Times New Roman"/>
          <w:bCs/>
          <w:sz w:val="24"/>
          <w:szCs w:val="24"/>
        </w:rPr>
        <w:t xml:space="preserve">Podpis osoby merytorycznej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Podpis </w:t>
      </w:r>
      <w:r w:rsidR="0043718C">
        <w:rPr>
          <w:rFonts w:ascii="Times New Roman" w:hAnsi="Times New Roman" w:cs="Times New Roman"/>
          <w:bCs/>
          <w:sz w:val="24"/>
          <w:szCs w:val="24"/>
        </w:rPr>
        <w:t xml:space="preserve">kierownika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43718C">
        <w:rPr>
          <w:rFonts w:ascii="Times New Roman" w:hAnsi="Times New Roman" w:cs="Times New Roman"/>
          <w:bCs/>
          <w:sz w:val="24"/>
          <w:szCs w:val="24"/>
        </w:rPr>
        <w:t>amawiającego</w:t>
      </w:r>
    </w:p>
    <w:p w14:paraId="76D2B8E7" w14:textId="0D0C7094" w:rsidR="0017031F" w:rsidRDefault="0017031F" w:rsidP="004371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479E94" w14:textId="239B722D" w:rsidR="0017031F" w:rsidRDefault="0017031F" w:rsidP="004371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77FD18" w14:textId="77777777" w:rsidR="0017031F" w:rsidRPr="0043718C" w:rsidRDefault="0017031F" w:rsidP="004371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7031F" w:rsidRPr="00437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4F20"/>
    <w:multiLevelType w:val="hybridMultilevel"/>
    <w:tmpl w:val="6D606D0E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7737E01"/>
    <w:multiLevelType w:val="hybridMultilevel"/>
    <w:tmpl w:val="3014F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B28"/>
    <w:multiLevelType w:val="hybridMultilevel"/>
    <w:tmpl w:val="7B32B4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367C1"/>
    <w:multiLevelType w:val="hybridMultilevel"/>
    <w:tmpl w:val="AB9C25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45872"/>
    <w:multiLevelType w:val="hybridMultilevel"/>
    <w:tmpl w:val="A7D04348"/>
    <w:lvl w:ilvl="0" w:tplc="CB681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A706D"/>
    <w:multiLevelType w:val="hybridMultilevel"/>
    <w:tmpl w:val="51CC6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D65DE"/>
    <w:multiLevelType w:val="hybridMultilevel"/>
    <w:tmpl w:val="72628AAA"/>
    <w:lvl w:ilvl="0" w:tplc="02C0E1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55EE6"/>
    <w:multiLevelType w:val="hybridMultilevel"/>
    <w:tmpl w:val="5B7049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534C0A"/>
    <w:multiLevelType w:val="hybridMultilevel"/>
    <w:tmpl w:val="5F20DAD0"/>
    <w:lvl w:ilvl="0" w:tplc="EDA8E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61D18"/>
    <w:multiLevelType w:val="hybridMultilevel"/>
    <w:tmpl w:val="49DA9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44064"/>
    <w:multiLevelType w:val="hybridMultilevel"/>
    <w:tmpl w:val="1DD86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9657D"/>
    <w:multiLevelType w:val="hybridMultilevel"/>
    <w:tmpl w:val="FA401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A1805"/>
    <w:multiLevelType w:val="hybridMultilevel"/>
    <w:tmpl w:val="069CD51E"/>
    <w:lvl w:ilvl="0" w:tplc="2EEC7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0609D"/>
    <w:multiLevelType w:val="hybridMultilevel"/>
    <w:tmpl w:val="88989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63A3F"/>
    <w:multiLevelType w:val="hybridMultilevel"/>
    <w:tmpl w:val="B2FAA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D17EA7"/>
    <w:multiLevelType w:val="hybridMultilevel"/>
    <w:tmpl w:val="841817A4"/>
    <w:lvl w:ilvl="0" w:tplc="7AB02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14072"/>
    <w:multiLevelType w:val="hybridMultilevel"/>
    <w:tmpl w:val="002C1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44B89"/>
    <w:multiLevelType w:val="hybridMultilevel"/>
    <w:tmpl w:val="1AAEEAF0"/>
    <w:lvl w:ilvl="0" w:tplc="8DEE89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F55AC"/>
    <w:multiLevelType w:val="hybridMultilevel"/>
    <w:tmpl w:val="5B7049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8F59AF"/>
    <w:multiLevelType w:val="hybridMultilevel"/>
    <w:tmpl w:val="0D42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A604C"/>
    <w:multiLevelType w:val="hybridMultilevel"/>
    <w:tmpl w:val="496C44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E249F0"/>
    <w:multiLevelType w:val="hybridMultilevel"/>
    <w:tmpl w:val="917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B0A63"/>
    <w:multiLevelType w:val="hybridMultilevel"/>
    <w:tmpl w:val="D44A98E0"/>
    <w:lvl w:ilvl="0" w:tplc="7F6A7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65236A"/>
    <w:multiLevelType w:val="hybridMultilevel"/>
    <w:tmpl w:val="C9E87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3D29"/>
    <w:multiLevelType w:val="hybridMultilevel"/>
    <w:tmpl w:val="7B32B4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8E78D1"/>
    <w:multiLevelType w:val="hybridMultilevel"/>
    <w:tmpl w:val="844E4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8008C"/>
    <w:multiLevelType w:val="hybridMultilevel"/>
    <w:tmpl w:val="42703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91AAA"/>
    <w:multiLevelType w:val="hybridMultilevel"/>
    <w:tmpl w:val="5B7049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5613538">
    <w:abstractNumId w:val="1"/>
  </w:num>
  <w:num w:numId="2" w16cid:durableId="1811633347">
    <w:abstractNumId w:val="17"/>
  </w:num>
  <w:num w:numId="3" w16cid:durableId="1929536953">
    <w:abstractNumId w:val="12"/>
  </w:num>
  <w:num w:numId="4" w16cid:durableId="2006975875">
    <w:abstractNumId w:val="14"/>
  </w:num>
  <w:num w:numId="5" w16cid:durableId="758602167">
    <w:abstractNumId w:val="11"/>
  </w:num>
  <w:num w:numId="6" w16cid:durableId="24411151">
    <w:abstractNumId w:val="9"/>
  </w:num>
  <w:num w:numId="7" w16cid:durableId="1257981717">
    <w:abstractNumId w:val="20"/>
  </w:num>
  <w:num w:numId="8" w16cid:durableId="1406489939">
    <w:abstractNumId w:val="21"/>
  </w:num>
  <w:num w:numId="9" w16cid:durableId="1741555970">
    <w:abstractNumId w:val="3"/>
  </w:num>
  <w:num w:numId="10" w16cid:durableId="1799883193">
    <w:abstractNumId w:val="6"/>
  </w:num>
  <w:num w:numId="11" w16cid:durableId="1597400766">
    <w:abstractNumId w:val="16"/>
  </w:num>
  <w:num w:numId="12" w16cid:durableId="538787280">
    <w:abstractNumId w:val="5"/>
  </w:num>
  <w:num w:numId="13" w16cid:durableId="118914224">
    <w:abstractNumId w:val="10"/>
  </w:num>
  <w:num w:numId="14" w16cid:durableId="1810439037">
    <w:abstractNumId w:val="2"/>
  </w:num>
  <w:num w:numId="15" w16cid:durableId="154415739">
    <w:abstractNumId w:val="7"/>
  </w:num>
  <w:num w:numId="16" w16cid:durableId="418526366">
    <w:abstractNumId w:val="19"/>
  </w:num>
  <w:num w:numId="17" w16cid:durableId="1519461393">
    <w:abstractNumId w:val="26"/>
  </w:num>
  <w:num w:numId="18" w16cid:durableId="247495608">
    <w:abstractNumId w:val="8"/>
  </w:num>
  <w:num w:numId="19" w16cid:durableId="607540580">
    <w:abstractNumId w:val="25"/>
  </w:num>
  <w:num w:numId="20" w16cid:durableId="248537617">
    <w:abstractNumId w:val="15"/>
  </w:num>
  <w:num w:numId="21" w16cid:durableId="1224829511">
    <w:abstractNumId w:val="23"/>
  </w:num>
  <w:num w:numId="22" w16cid:durableId="23140889">
    <w:abstractNumId w:val="22"/>
  </w:num>
  <w:num w:numId="23" w16cid:durableId="1197547336">
    <w:abstractNumId w:val="13"/>
  </w:num>
  <w:num w:numId="24" w16cid:durableId="1299070292">
    <w:abstractNumId w:val="24"/>
  </w:num>
  <w:num w:numId="25" w16cid:durableId="1642151154">
    <w:abstractNumId w:val="27"/>
  </w:num>
  <w:num w:numId="26" w16cid:durableId="1193881400">
    <w:abstractNumId w:val="18"/>
  </w:num>
  <w:num w:numId="27" w16cid:durableId="532809179">
    <w:abstractNumId w:val="4"/>
  </w:num>
  <w:num w:numId="28" w16cid:durableId="115332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4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DD"/>
    <w:rsid w:val="00010D9B"/>
    <w:rsid w:val="00015C01"/>
    <w:rsid w:val="00032898"/>
    <w:rsid w:val="000343B5"/>
    <w:rsid w:val="00037109"/>
    <w:rsid w:val="000464DF"/>
    <w:rsid w:val="00051682"/>
    <w:rsid w:val="00055A16"/>
    <w:rsid w:val="00056FA6"/>
    <w:rsid w:val="0006013D"/>
    <w:rsid w:val="00066B52"/>
    <w:rsid w:val="00074865"/>
    <w:rsid w:val="00081BA5"/>
    <w:rsid w:val="00085790"/>
    <w:rsid w:val="00094F94"/>
    <w:rsid w:val="000A5ECA"/>
    <w:rsid w:val="000A7853"/>
    <w:rsid w:val="000B4209"/>
    <w:rsid w:val="000B470F"/>
    <w:rsid w:val="000B48D6"/>
    <w:rsid w:val="000C1035"/>
    <w:rsid w:val="000C2B91"/>
    <w:rsid w:val="000C3C90"/>
    <w:rsid w:val="000D0564"/>
    <w:rsid w:val="000D5095"/>
    <w:rsid w:val="000D79A3"/>
    <w:rsid w:val="000E0512"/>
    <w:rsid w:val="000F5DFA"/>
    <w:rsid w:val="000F6048"/>
    <w:rsid w:val="00100BCC"/>
    <w:rsid w:val="00104B20"/>
    <w:rsid w:val="00105810"/>
    <w:rsid w:val="001135D8"/>
    <w:rsid w:val="0011615F"/>
    <w:rsid w:val="00121345"/>
    <w:rsid w:val="00124576"/>
    <w:rsid w:val="001251D1"/>
    <w:rsid w:val="0012659F"/>
    <w:rsid w:val="0013134F"/>
    <w:rsid w:val="00131884"/>
    <w:rsid w:val="0014247B"/>
    <w:rsid w:val="0014391D"/>
    <w:rsid w:val="00144C2F"/>
    <w:rsid w:val="00146F3E"/>
    <w:rsid w:val="00150A55"/>
    <w:rsid w:val="00150F4D"/>
    <w:rsid w:val="00157247"/>
    <w:rsid w:val="00157BBD"/>
    <w:rsid w:val="001631ED"/>
    <w:rsid w:val="001636F2"/>
    <w:rsid w:val="00165EDE"/>
    <w:rsid w:val="0017031F"/>
    <w:rsid w:val="001713CA"/>
    <w:rsid w:val="001721FB"/>
    <w:rsid w:val="00174F76"/>
    <w:rsid w:val="0018297F"/>
    <w:rsid w:val="001879CA"/>
    <w:rsid w:val="001900AC"/>
    <w:rsid w:val="001921C6"/>
    <w:rsid w:val="001972CE"/>
    <w:rsid w:val="001A543B"/>
    <w:rsid w:val="001A5571"/>
    <w:rsid w:val="001B03DB"/>
    <w:rsid w:val="001B4032"/>
    <w:rsid w:val="001B4095"/>
    <w:rsid w:val="001C6EE0"/>
    <w:rsid w:val="001C738D"/>
    <w:rsid w:val="001F180C"/>
    <w:rsid w:val="001F23AC"/>
    <w:rsid w:val="0020153F"/>
    <w:rsid w:val="00202097"/>
    <w:rsid w:val="00203A63"/>
    <w:rsid w:val="0021612C"/>
    <w:rsid w:val="0022491C"/>
    <w:rsid w:val="002373B3"/>
    <w:rsid w:val="00237721"/>
    <w:rsid w:val="00251B4F"/>
    <w:rsid w:val="00257A00"/>
    <w:rsid w:val="00280BB9"/>
    <w:rsid w:val="00282FD4"/>
    <w:rsid w:val="002A1BB9"/>
    <w:rsid w:val="002A47B5"/>
    <w:rsid w:val="002B0B02"/>
    <w:rsid w:val="002B6B65"/>
    <w:rsid w:val="002B7A1F"/>
    <w:rsid w:val="002C1EB8"/>
    <w:rsid w:val="002C3A50"/>
    <w:rsid w:val="002C3C86"/>
    <w:rsid w:val="002D3644"/>
    <w:rsid w:val="002E74F4"/>
    <w:rsid w:val="002F526D"/>
    <w:rsid w:val="0030283B"/>
    <w:rsid w:val="0031193F"/>
    <w:rsid w:val="00313463"/>
    <w:rsid w:val="003233AF"/>
    <w:rsid w:val="00323620"/>
    <w:rsid w:val="003277EA"/>
    <w:rsid w:val="00333875"/>
    <w:rsid w:val="00340B23"/>
    <w:rsid w:val="00352184"/>
    <w:rsid w:val="00352252"/>
    <w:rsid w:val="0036056A"/>
    <w:rsid w:val="00365A1C"/>
    <w:rsid w:val="0037652A"/>
    <w:rsid w:val="00377ACE"/>
    <w:rsid w:val="00382E90"/>
    <w:rsid w:val="00384DD3"/>
    <w:rsid w:val="003920A0"/>
    <w:rsid w:val="00395872"/>
    <w:rsid w:val="00396CEC"/>
    <w:rsid w:val="003A1B24"/>
    <w:rsid w:val="003A219E"/>
    <w:rsid w:val="003B00E4"/>
    <w:rsid w:val="003C1B11"/>
    <w:rsid w:val="003C2184"/>
    <w:rsid w:val="003C4867"/>
    <w:rsid w:val="003C77E3"/>
    <w:rsid w:val="00403855"/>
    <w:rsid w:val="00403CE3"/>
    <w:rsid w:val="00405DB0"/>
    <w:rsid w:val="0040624C"/>
    <w:rsid w:val="0040627F"/>
    <w:rsid w:val="00407C6D"/>
    <w:rsid w:val="0041272F"/>
    <w:rsid w:val="00416379"/>
    <w:rsid w:val="0042157E"/>
    <w:rsid w:val="004237BF"/>
    <w:rsid w:val="004336C1"/>
    <w:rsid w:val="00435ED3"/>
    <w:rsid w:val="00436FD6"/>
    <w:rsid w:val="0043718C"/>
    <w:rsid w:val="00437276"/>
    <w:rsid w:val="00440164"/>
    <w:rsid w:val="004416C0"/>
    <w:rsid w:val="00453F79"/>
    <w:rsid w:val="004645B0"/>
    <w:rsid w:val="00472E9E"/>
    <w:rsid w:val="00475CAD"/>
    <w:rsid w:val="004778AA"/>
    <w:rsid w:val="004804DB"/>
    <w:rsid w:val="00480B04"/>
    <w:rsid w:val="004851F9"/>
    <w:rsid w:val="00487AA6"/>
    <w:rsid w:val="004A357D"/>
    <w:rsid w:val="004B10FF"/>
    <w:rsid w:val="004B39F9"/>
    <w:rsid w:val="004C6733"/>
    <w:rsid w:val="004C6A16"/>
    <w:rsid w:val="004D3FEC"/>
    <w:rsid w:val="004E1CC2"/>
    <w:rsid w:val="004E2B02"/>
    <w:rsid w:val="004F5046"/>
    <w:rsid w:val="004F54BC"/>
    <w:rsid w:val="00502F75"/>
    <w:rsid w:val="0051188A"/>
    <w:rsid w:val="00515725"/>
    <w:rsid w:val="00522F62"/>
    <w:rsid w:val="00527101"/>
    <w:rsid w:val="00530117"/>
    <w:rsid w:val="005325EE"/>
    <w:rsid w:val="00546326"/>
    <w:rsid w:val="00561426"/>
    <w:rsid w:val="00563966"/>
    <w:rsid w:val="00563AD6"/>
    <w:rsid w:val="0057308D"/>
    <w:rsid w:val="00583D0D"/>
    <w:rsid w:val="00591166"/>
    <w:rsid w:val="00595D2E"/>
    <w:rsid w:val="00597417"/>
    <w:rsid w:val="005A7BF5"/>
    <w:rsid w:val="005B3269"/>
    <w:rsid w:val="005D61C8"/>
    <w:rsid w:val="005D6252"/>
    <w:rsid w:val="005E3F0F"/>
    <w:rsid w:val="005E6380"/>
    <w:rsid w:val="005E7684"/>
    <w:rsid w:val="006036E3"/>
    <w:rsid w:val="00604193"/>
    <w:rsid w:val="006073FF"/>
    <w:rsid w:val="00607451"/>
    <w:rsid w:val="006131DD"/>
    <w:rsid w:val="0062455E"/>
    <w:rsid w:val="00627ADC"/>
    <w:rsid w:val="00631055"/>
    <w:rsid w:val="00656897"/>
    <w:rsid w:val="006570BE"/>
    <w:rsid w:val="0067448D"/>
    <w:rsid w:val="0068012E"/>
    <w:rsid w:val="006846CF"/>
    <w:rsid w:val="00691E5C"/>
    <w:rsid w:val="006A6D9F"/>
    <w:rsid w:val="006B1F9A"/>
    <w:rsid w:val="006B58F8"/>
    <w:rsid w:val="006C36F9"/>
    <w:rsid w:val="006C3E7D"/>
    <w:rsid w:val="006C5D75"/>
    <w:rsid w:val="006D76B1"/>
    <w:rsid w:val="006E4382"/>
    <w:rsid w:val="006E4669"/>
    <w:rsid w:val="006E6DF4"/>
    <w:rsid w:val="006E790E"/>
    <w:rsid w:val="006E7CEE"/>
    <w:rsid w:val="006F2446"/>
    <w:rsid w:val="00702490"/>
    <w:rsid w:val="0071220C"/>
    <w:rsid w:val="0072133B"/>
    <w:rsid w:val="007213D5"/>
    <w:rsid w:val="00723CCA"/>
    <w:rsid w:val="0073187C"/>
    <w:rsid w:val="007378AA"/>
    <w:rsid w:val="00741179"/>
    <w:rsid w:val="007438E5"/>
    <w:rsid w:val="007444C6"/>
    <w:rsid w:val="00746B4D"/>
    <w:rsid w:val="00746C73"/>
    <w:rsid w:val="00750D8B"/>
    <w:rsid w:val="007510AB"/>
    <w:rsid w:val="0075345C"/>
    <w:rsid w:val="00754930"/>
    <w:rsid w:val="0076522F"/>
    <w:rsid w:val="00765256"/>
    <w:rsid w:val="0077289E"/>
    <w:rsid w:val="007733C1"/>
    <w:rsid w:val="0078186F"/>
    <w:rsid w:val="00783F97"/>
    <w:rsid w:val="007871C7"/>
    <w:rsid w:val="00787ABC"/>
    <w:rsid w:val="007910BC"/>
    <w:rsid w:val="007932B7"/>
    <w:rsid w:val="007A0499"/>
    <w:rsid w:val="007B646A"/>
    <w:rsid w:val="007B7C8B"/>
    <w:rsid w:val="007C5598"/>
    <w:rsid w:val="007C7ABA"/>
    <w:rsid w:val="007D0584"/>
    <w:rsid w:val="007D36DE"/>
    <w:rsid w:val="007D78E0"/>
    <w:rsid w:val="007E6CAC"/>
    <w:rsid w:val="007E79C7"/>
    <w:rsid w:val="007F0511"/>
    <w:rsid w:val="00806B8F"/>
    <w:rsid w:val="00822F6B"/>
    <w:rsid w:val="008232BF"/>
    <w:rsid w:val="00824572"/>
    <w:rsid w:val="00826C0D"/>
    <w:rsid w:val="00826DF3"/>
    <w:rsid w:val="00832C5C"/>
    <w:rsid w:val="00833AE2"/>
    <w:rsid w:val="008417D4"/>
    <w:rsid w:val="00841B35"/>
    <w:rsid w:val="00883C53"/>
    <w:rsid w:val="0089791D"/>
    <w:rsid w:val="00897DE0"/>
    <w:rsid w:val="008B592C"/>
    <w:rsid w:val="008B5F2E"/>
    <w:rsid w:val="008C125C"/>
    <w:rsid w:val="008C13A6"/>
    <w:rsid w:val="008C3D53"/>
    <w:rsid w:val="008C4599"/>
    <w:rsid w:val="008D4B61"/>
    <w:rsid w:val="008E19CA"/>
    <w:rsid w:val="008E7DCB"/>
    <w:rsid w:val="008F3B65"/>
    <w:rsid w:val="00907689"/>
    <w:rsid w:val="009079B8"/>
    <w:rsid w:val="009106B7"/>
    <w:rsid w:val="00912795"/>
    <w:rsid w:val="00922578"/>
    <w:rsid w:val="00923CFF"/>
    <w:rsid w:val="009253EF"/>
    <w:rsid w:val="0093606D"/>
    <w:rsid w:val="00944E8C"/>
    <w:rsid w:val="0095528E"/>
    <w:rsid w:val="0096083A"/>
    <w:rsid w:val="00970DFF"/>
    <w:rsid w:val="00972B85"/>
    <w:rsid w:val="0097422F"/>
    <w:rsid w:val="009769E2"/>
    <w:rsid w:val="00976ED1"/>
    <w:rsid w:val="009C3655"/>
    <w:rsid w:val="009E527B"/>
    <w:rsid w:val="00A0275F"/>
    <w:rsid w:val="00A17A2B"/>
    <w:rsid w:val="00A20CAE"/>
    <w:rsid w:val="00A2202B"/>
    <w:rsid w:val="00A22FFE"/>
    <w:rsid w:val="00A24FD9"/>
    <w:rsid w:val="00A25234"/>
    <w:rsid w:val="00A320E4"/>
    <w:rsid w:val="00A540D8"/>
    <w:rsid w:val="00A60C1C"/>
    <w:rsid w:val="00A6769C"/>
    <w:rsid w:val="00A71770"/>
    <w:rsid w:val="00A842FC"/>
    <w:rsid w:val="00A90910"/>
    <w:rsid w:val="00A90AF7"/>
    <w:rsid w:val="00A97234"/>
    <w:rsid w:val="00AA3640"/>
    <w:rsid w:val="00AA5A02"/>
    <w:rsid w:val="00AA6D5B"/>
    <w:rsid w:val="00AB0E16"/>
    <w:rsid w:val="00AB5FF1"/>
    <w:rsid w:val="00AB6D88"/>
    <w:rsid w:val="00AC0D5E"/>
    <w:rsid w:val="00AC420A"/>
    <w:rsid w:val="00AC6BA9"/>
    <w:rsid w:val="00AD0743"/>
    <w:rsid w:val="00AD4B7C"/>
    <w:rsid w:val="00AD73D2"/>
    <w:rsid w:val="00AE3917"/>
    <w:rsid w:val="00AE427C"/>
    <w:rsid w:val="00AE61AC"/>
    <w:rsid w:val="00AF1270"/>
    <w:rsid w:val="00AF2396"/>
    <w:rsid w:val="00AF35C5"/>
    <w:rsid w:val="00AF3891"/>
    <w:rsid w:val="00B03D97"/>
    <w:rsid w:val="00B125E7"/>
    <w:rsid w:val="00B144A6"/>
    <w:rsid w:val="00B14E5D"/>
    <w:rsid w:val="00B16EDD"/>
    <w:rsid w:val="00B21F4C"/>
    <w:rsid w:val="00B242CD"/>
    <w:rsid w:val="00B252D6"/>
    <w:rsid w:val="00B373A5"/>
    <w:rsid w:val="00B66E96"/>
    <w:rsid w:val="00B7625F"/>
    <w:rsid w:val="00B77558"/>
    <w:rsid w:val="00B80190"/>
    <w:rsid w:val="00B80D26"/>
    <w:rsid w:val="00B815D1"/>
    <w:rsid w:val="00B828D5"/>
    <w:rsid w:val="00B949B4"/>
    <w:rsid w:val="00BA172D"/>
    <w:rsid w:val="00BA6E44"/>
    <w:rsid w:val="00BA7410"/>
    <w:rsid w:val="00BB3627"/>
    <w:rsid w:val="00BB6F40"/>
    <w:rsid w:val="00BC7290"/>
    <w:rsid w:val="00BD5F18"/>
    <w:rsid w:val="00BE23CF"/>
    <w:rsid w:val="00BE265E"/>
    <w:rsid w:val="00BE302E"/>
    <w:rsid w:val="00BE56A7"/>
    <w:rsid w:val="00BF710B"/>
    <w:rsid w:val="00BF7DA5"/>
    <w:rsid w:val="00C04F1E"/>
    <w:rsid w:val="00C05A33"/>
    <w:rsid w:val="00C05A5B"/>
    <w:rsid w:val="00C10FBB"/>
    <w:rsid w:val="00C11306"/>
    <w:rsid w:val="00C234A7"/>
    <w:rsid w:val="00C3037C"/>
    <w:rsid w:val="00C30646"/>
    <w:rsid w:val="00C346E7"/>
    <w:rsid w:val="00C35D0E"/>
    <w:rsid w:val="00C53048"/>
    <w:rsid w:val="00C551B7"/>
    <w:rsid w:val="00C56E52"/>
    <w:rsid w:val="00C61709"/>
    <w:rsid w:val="00C6454C"/>
    <w:rsid w:val="00C65990"/>
    <w:rsid w:val="00C67C60"/>
    <w:rsid w:val="00C709FB"/>
    <w:rsid w:val="00C75B83"/>
    <w:rsid w:val="00C811A4"/>
    <w:rsid w:val="00C84B8C"/>
    <w:rsid w:val="00C871D2"/>
    <w:rsid w:val="00C91EF0"/>
    <w:rsid w:val="00C9586E"/>
    <w:rsid w:val="00C959CA"/>
    <w:rsid w:val="00CA4539"/>
    <w:rsid w:val="00CB0839"/>
    <w:rsid w:val="00CB5530"/>
    <w:rsid w:val="00CC4293"/>
    <w:rsid w:val="00CC67B1"/>
    <w:rsid w:val="00CE0DBA"/>
    <w:rsid w:val="00CE40B2"/>
    <w:rsid w:val="00CF234B"/>
    <w:rsid w:val="00CF6A25"/>
    <w:rsid w:val="00D013DE"/>
    <w:rsid w:val="00D03A32"/>
    <w:rsid w:val="00D0688C"/>
    <w:rsid w:val="00D210D2"/>
    <w:rsid w:val="00D24C99"/>
    <w:rsid w:val="00D35ACC"/>
    <w:rsid w:val="00D4641C"/>
    <w:rsid w:val="00D5198F"/>
    <w:rsid w:val="00D55B16"/>
    <w:rsid w:val="00D6140B"/>
    <w:rsid w:val="00D74232"/>
    <w:rsid w:val="00D76E33"/>
    <w:rsid w:val="00D82919"/>
    <w:rsid w:val="00D8421E"/>
    <w:rsid w:val="00D8500A"/>
    <w:rsid w:val="00D91AF8"/>
    <w:rsid w:val="00DA01C8"/>
    <w:rsid w:val="00DA029A"/>
    <w:rsid w:val="00DA6D31"/>
    <w:rsid w:val="00DB67E8"/>
    <w:rsid w:val="00DC2040"/>
    <w:rsid w:val="00DC5ADA"/>
    <w:rsid w:val="00DC5F0B"/>
    <w:rsid w:val="00DD166E"/>
    <w:rsid w:val="00DE6956"/>
    <w:rsid w:val="00E1563E"/>
    <w:rsid w:val="00E1734E"/>
    <w:rsid w:val="00E217DF"/>
    <w:rsid w:val="00E2453F"/>
    <w:rsid w:val="00E26172"/>
    <w:rsid w:val="00E33538"/>
    <w:rsid w:val="00E526B4"/>
    <w:rsid w:val="00E6539C"/>
    <w:rsid w:val="00E65DAF"/>
    <w:rsid w:val="00E73727"/>
    <w:rsid w:val="00E73BE8"/>
    <w:rsid w:val="00E771C8"/>
    <w:rsid w:val="00E83CDA"/>
    <w:rsid w:val="00E946F6"/>
    <w:rsid w:val="00E96B98"/>
    <w:rsid w:val="00E96BF9"/>
    <w:rsid w:val="00EA5008"/>
    <w:rsid w:val="00EC3EE7"/>
    <w:rsid w:val="00EC4BC8"/>
    <w:rsid w:val="00EC5DC2"/>
    <w:rsid w:val="00ED1754"/>
    <w:rsid w:val="00ED3E0A"/>
    <w:rsid w:val="00ED46F2"/>
    <w:rsid w:val="00EE1593"/>
    <w:rsid w:val="00EE38BE"/>
    <w:rsid w:val="00EE3F70"/>
    <w:rsid w:val="00EE702B"/>
    <w:rsid w:val="00EE72F7"/>
    <w:rsid w:val="00EF6B35"/>
    <w:rsid w:val="00F02527"/>
    <w:rsid w:val="00F0541A"/>
    <w:rsid w:val="00F073FC"/>
    <w:rsid w:val="00F159B6"/>
    <w:rsid w:val="00F213E7"/>
    <w:rsid w:val="00F22A46"/>
    <w:rsid w:val="00F33736"/>
    <w:rsid w:val="00F34B21"/>
    <w:rsid w:val="00F36DF2"/>
    <w:rsid w:val="00F3721E"/>
    <w:rsid w:val="00F37E8B"/>
    <w:rsid w:val="00F51921"/>
    <w:rsid w:val="00F54796"/>
    <w:rsid w:val="00F54FC1"/>
    <w:rsid w:val="00F638AE"/>
    <w:rsid w:val="00F652D8"/>
    <w:rsid w:val="00F7191B"/>
    <w:rsid w:val="00F76719"/>
    <w:rsid w:val="00F76B39"/>
    <w:rsid w:val="00F80B88"/>
    <w:rsid w:val="00F83404"/>
    <w:rsid w:val="00F84B5D"/>
    <w:rsid w:val="00F95506"/>
    <w:rsid w:val="00FA19B2"/>
    <w:rsid w:val="00FA3CB9"/>
    <w:rsid w:val="00FC7DF5"/>
    <w:rsid w:val="00FD6B58"/>
    <w:rsid w:val="00FE2AD1"/>
    <w:rsid w:val="00FE3112"/>
    <w:rsid w:val="00FE7632"/>
    <w:rsid w:val="00FF0714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3628"/>
  <w15:chartTrackingRefBased/>
  <w15:docId w15:val="{07C65272-8055-4252-B040-3436063D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6ED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16EDD"/>
    <w:pPr>
      <w:ind w:left="720"/>
      <w:contextualSpacing/>
    </w:pPr>
  </w:style>
  <w:style w:type="table" w:styleId="Tabela-Siatka">
    <w:name w:val="Table Grid"/>
    <w:basedOn w:val="Standardowy"/>
    <w:uiPriority w:val="39"/>
    <w:rsid w:val="00C0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4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2FC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2A1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1939</Words>
  <Characters>11639</Characters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2025-01-24T08:27:00Z</cp:lastPrinted>
  <dcterms:created xsi:type="dcterms:W3CDTF">2025-01-28T09:31:00Z</dcterms:created>
  <dcterms:modified xsi:type="dcterms:W3CDTF">2025-01-28T09:31:00Z</dcterms:modified>
</cp:coreProperties>
</file>