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1DC9" w14:textId="15DAF88D" w:rsidR="005C1730" w:rsidRPr="00144B3B" w:rsidRDefault="005C1730" w:rsidP="00144B3B">
      <w:pPr>
        <w:ind w:left="10620"/>
        <w:jc w:val="center"/>
        <w:rPr>
          <w:bCs/>
          <w:sz w:val="22"/>
          <w:szCs w:val="22"/>
        </w:rPr>
      </w:pPr>
      <w:r w:rsidRPr="00AF1962">
        <w:rPr>
          <w:bCs/>
          <w:sz w:val="22"/>
          <w:szCs w:val="22"/>
        </w:rPr>
        <w:t xml:space="preserve">Krupski </w:t>
      </w:r>
      <w:r>
        <w:rPr>
          <w:bCs/>
          <w:sz w:val="22"/>
          <w:szCs w:val="22"/>
        </w:rPr>
        <w:t>M</w:t>
      </w:r>
      <w:r w:rsidRPr="00AF1962">
        <w:rPr>
          <w:bCs/>
          <w:sz w:val="22"/>
          <w:szCs w:val="22"/>
        </w:rPr>
        <w:t xml:space="preserve">łyn, dnia </w:t>
      </w:r>
      <w:r w:rsidR="00144B3B">
        <w:rPr>
          <w:bCs/>
          <w:sz w:val="22"/>
          <w:szCs w:val="22"/>
        </w:rPr>
        <w:t>10</w:t>
      </w:r>
      <w:r w:rsidRPr="00AF1962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4</w:t>
      </w:r>
      <w:r w:rsidRPr="00AF1962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5</w:t>
      </w:r>
      <w:r w:rsidRPr="00AF1962">
        <w:rPr>
          <w:bCs/>
          <w:sz w:val="22"/>
          <w:szCs w:val="22"/>
        </w:rPr>
        <w:t xml:space="preserve"> r.</w:t>
      </w:r>
    </w:p>
    <w:p w14:paraId="331D3FDE" w14:textId="77777777" w:rsidR="00144B3B" w:rsidRDefault="00144B3B" w:rsidP="005C1730">
      <w:pPr>
        <w:jc w:val="center"/>
        <w:rPr>
          <w:b/>
          <w:sz w:val="26"/>
          <w:szCs w:val="26"/>
        </w:rPr>
      </w:pPr>
    </w:p>
    <w:p w14:paraId="3BA9853B" w14:textId="43FF4595" w:rsidR="005C1730" w:rsidRDefault="005C1730" w:rsidP="005C17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WYKAZ  NR  2/GK</w:t>
      </w:r>
      <w:r w:rsidRPr="00104C08">
        <w:rPr>
          <w:b/>
          <w:sz w:val="26"/>
          <w:szCs w:val="26"/>
        </w:rPr>
        <w:t>/ 20</w:t>
      </w:r>
      <w:r>
        <w:rPr>
          <w:b/>
          <w:sz w:val="26"/>
          <w:szCs w:val="26"/>
        </w:rPr>
        <w:t>25</w:t>
      </w:r>
      <w:r w:rsidRPr="00104C08">
        <w:rPr>
          <w:b/>
          <w:sz w:val="26"/>
          <w:szCs w:val="26"/>
        </w:rPr>
        <w:t xml:space="preserve"> </w:t>
      </w:r>
    </w:p>
    <w:p w14:paraId="10BC76ED" w14:textId="77777777" w:rsidR="00A85232" w:rsidRPr="00463B37" w:rsidRDefault="00A85232" w:rsidP="005C1730">
      <w:pPr>
        <w:jc w:val="center"/>
        <w:rPr>
          <w:b/>
          <w:sz w:val="26"/>
          <w:szCs w:val="26"/>
        </w:rPr>
      </w:pPr>
    </w:p>
    <w:p w14:paraId="77DDE5C4" w14:textId="502D414B" w:rsidR="005C1730" w:rsidRDefault="005C1730" w:rsidP="009D0CCD">
      <w:pPr>
        <w:ind w:firstLine="708"/>
        <w:rPr>
          <w:sz w:val="22"/>
          <w:szCs w:val="22"/>
        </w:rPr>
      </w:pPr>
      <w:r w:rsidRPr="00EE475C">
        <w:rPr>
          <w:sz w:val="22"/>
          <w:szCs w:val="22"/>
        </w:rPr>
        <w:t>Na podstawie art. 35 ust.1 ustawy z dnia 21 sierpnia1997 r. o gospodarce</w:t>
      </w:r>
      <w:r>
        <w:rPr>
          <w:sz w:val="22"/>
          <w:szCs w:val="22"/>
        </w:rPr>
        <w:t xml:space="preserve"> nieruchomościami (Dz. U. z 2024 r., poz. 1145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ze zm.</w:t>
      </w:r>
      <w:r w:rsidRPr="00EE475C">
        <w:rPr>
          <w:sz w:val="22"/>
          <w:szCs w:val="22"/>
        </w:rPr>
        <w:t>) Wójt</w:t>
      </w:r>
      <w:r>
        <w:rPr>
          <w:sz w:val="22"/>
          <w:szCs w:val="22"/>
        </w:rPr>
        <w:t xml:space="preserve"> </w:t>
      </w:r>
      <w:r w:rsidRPr="00EE475C">
        <w:rPr>
          <w:sz w:val="22"/>
          <w:szCs w:val="22"/>
        </w:rPr>
        <w:t>Gminy K</w:t>
      </w:r>
      <w:r>
        <w:rPr>
          <w:sz w:val="22"/>
          <w:szCs w:val="22"/>
        </w:rPr>
        <w:t>rupski Młyn ogłasza wykaz lokali</w:t>
      </w:r>
      <w:r w:rsidRPr="00EE475C">
        <w:rPr>
          <w:sz w:val="22"/>
          <w:szCs w:val="22"/>
        </w:rPr>
        <w:t xml:space="preserve"> użytko</w:t>
      </w:r>
      <w:r>
        <w:rPr>
          <w:sz w:val="22"/>
          <w:szCs w:val="22"/>
        </w:rPr>
        <w:t xml:space="preserve">wych przeznaczonych do oddania w dzierżawę </w:t>
      </w:r>
      <w:r w:rsidRPr="00EE475C">
        <w:rPr>
          <w:sz w:val="22"/>
          <w:szCs w:val="22"/>
        </w:rPr>
        <w:t>:</w:t>
      </w:r>
    </w:p>
    <w:tbl>
      <w:tblPr>
        <w:tblStyle w:val="Tabela-Siatka"/>
        <w:tblW w:w="14630" w:type="dxa"/>
        <w:jc w:val="center"/>
        <w:tblLook w:val="01E0" w:firstRow="1" w:lastRow="1" w:firstColumn="1" w:lastColumn="1" w:noHBand="0" w:noVBand="0"/>
      </w:tblPr>
      <w:tblGrid>
        <w:gridCol w:w="5606"/>
        <w:gridCol w:w="9024"/>
      </w:tblGrid>
      <w:tr w:rsidR="005C1730" w:rsidRPr="00D43386" w14:paraId="4E8C6262" w14:textId="77777777" w:rsidTr="00510EE3">
        <w:trPr>
          <w:jc w:val="center"/>
        </w:trPr>
        <w:tc>
          <w:tcPr>
            <w:tcW w:w="5393" w:type="dxa"/>
          </w:tcPr>
          <w:p w14:paraId="76B345E1" w14:textId="77777777" w:rsidR="005C1730" w:rsidRPr="00A85232" w:rsidRDefault="005C1730" w:rsidP="00510EE3"/>
          <w:p w14:paraId="568CB442" w14:textId="77777777" w:rsidR="005C1730" w:rsidRPr="00A85232" w:rsidRDefault="005C1730" w:rsidP="00510EE3">
            <w:r w:rsidRPr="00A85232">
              <w:t>Adres nieruchomości</w:t>
            </w:r>
          </w:p>
        </w:tc>
        <w:tc>
          <w:tcPr>
            <w:tcW w:w="8681" w:type="dxa"/>
          </w:tcPr>
          <w:p w14:paraId="6EEC3AFD" w14:textId="77777777" w:rsidR="005C1730" w:rsidRPr="00A85232" w:rsidRDefault="005C1730" w:rsidP="00510EE3">
            <w:pPr>
              <w:jc w:val="both"/>
              <w:rPr>
                <w:b/>
              </w:rPr>
            </w:pPr>
          </w:p>
          <w:p w14:paraId="779FF524" w14:textId="77777777" w:rsidR="005C1730" w:rsidRPr="00A85232" w:rsidRDefault="005C1730" w:rsidP="00510EE3">
            <w:pPr>
              <w:jc w:val="both"/>
              <w:rPr>
                <w:b/>
              </w:rPr>
            </w:pPr>
            <w:r w:rsidRPr="00A85232">
              <w:rPr>
                <w:b/>
              </w:rPr>
              <w:t>Krupski Młyn ul. Główna 9</w:t>
            </w:r>
          </w:p>
        </w:tc>
      </w:tr>
      <w:tr w:rsidR="005C1730" w:rsidRPr="00D43386" w14:paraId="2B1CAA52" w14:textId="77777777" w:rsidTr="00510EE3">
        <w:trPr>
          <w:jc w:val="center"/>
        </w:trPr>
        <w:tc>
          <w:tcPr>
            <w:tcW w:w="5393" w:type="dxa"/>
          </w:tcPr>
          <w:p w14:paraId="7AA730A0" w14:textId="77777777" w:rsidR="005C1730" w:rsidRPr="00A85232" w:rsidRDefault="005C1730" w:rsidP="00510EE3"/>
          <w:p w14:paraId="7B0160F5" w14:textId="77777777" w:rsidR="005C1730" w:rsidRPr="00A85232" w:rsidRDefault="005C1730" w:rsidP="00510EE3">
            <w:r w:rsidRPr="00A85232">
              <w:t xml:space="preserve">Oznaczenie nieruchomości: </w:t>
            </w:r>
          </w:p>
          <w:p w14:paraId="7EF19A80" w14:textId="77777777" w:rsidR="005C1730" w:rsidRPr="00A85232" w:rsidRDefault="005C1730" w:rsidP="00510EE3">
            <w:r w:rsidRPr="00A85232">
              <w:t>Nr działki, KW, pow. nieruchomości</w:t>
            </w:r>
          </w:p>
        </w:tc>
        <w:tc>
          <w:tcPr>
            <w:tcW w:w="8681" w:type="dxa"/>
          </w:tcPr>
          <w:p w14:paraId="15C11850" w14:textId="77777777" w:rsidR="005C1730" w:rsidRPr="00A85232" w:rsidRDefault="005C1730" w:rsidP="00510EE3"/>
          <w:p w14:paraId="2BCE79A0" w14:textId="51F8EE80" w:rsidR="005C1730" w:rsidRPr="00A85232" w:rsidRDefault="005C1730" w:rsidP="00510EE3">
            <w:r w:rsidRPr="00A85232">
              <w:t>Działka nr 239/64,</w:t>
            </w:r>
            <w:r w:rsidR="00A85232">
              <w:t xml:space="preserve"> obręb Krupski Młyn</w:t>
            </w:r>
            <w:r w:rsidRPr="00A85232">
              <w:t>,  KW GL1T/00060399/0, powierzchnia 0,0875 ha.</w:t>
            </w:r>
          </w:p>
        </w:tc>
      </w:tr>
      <w:tr w:rsidR="005C1730" w:rsidRPr="00D43386" w14:paraId="0E1880F1" w14:textId="77777777" w:rsidTr="00510EE3">
        <w:trPr>
          <w:jc w:val="center"/>
        </w:trPr>
        <w:tc>
          <w:tcPr>
            <w:tcW w:w="5393" w:type="dxa"/>
          </w:tcPr>
          <w:p w14:paraId="05BED24D" w14:textId="77777777" w:rsidR="005C1730" w:rsidRPr="00A85232" w:rsidRDefault="005C1730" w:rsidP="00510EE3"/>
          <w:p w14:paraId="04968488" w14:textId="77777777" w:rsidR="005C1730" w:rsidRPr="00A85232" w:rsidRDefault="005C1730" w:rsidP="00510EE3">
            <w:r w:rsidRPr="00A85232">
              <w:t>Opis nieruchomości</w:t>
            </w:r>
          </w:p>
          <w:p w14:paraId="1D66FD7F" w14:textId="77777777" w:rsidR="005C1730" w:rsidRPr="00A85232" w:rsidRDefault="005C1730" w:rsidP="00510EE3"/>
        </w:tc>
        <w:tc>
          <w:tcPr>
            <w:tcW w:w="8681" w:type="dxa"/>
          </w:tcPr>
          <w:p w14:paraId="1317AB6F" w14:textId="750BBA91" w:rsidR="005C1730" w:rsidRPr="00A85232" w:rsidRDefault="005C1730" w:rsidP="00510EE3">
            <w:pPr>
              <w:jc w:val="both"/>
            </w:pPr>
            <w:r w:rsidRPr="00A85232">
              <w:t xml:space="preserve">Nieruchomość zabudowana budynkiem mieszkalno-użytkowym o tradycyjnej konstrukcji murowanej. </w:t>
            </w:r>
            <w:r w:rsidR="00A85232">
              <w:br/>
            </w:r>
            <w:r w:rsidRPr="00A85232">
              <w:t xml:space="preserve">W budynku znajdują się lokale mieszkalne, lokale użytkowe oraz pomieszczenia gospodarcze Gminy Krupski Młyn. Dach budynku częściowo spadzisty pokryty dachówką a częściowo prosty pokryty papą. Przedmiot dzierżawy składa się z 2 pomieszczeń oraz </w:t>
            </w:r>
            <w:r w:rsidR="00FC1F7E" w:rsidRPr="00A85232">
              <w:t xml:space="preserve">przynależnej </w:t>
            </w:r>
            <w:r w:rsidRPr="00A85232">
              <w:t xml:space="preserve">łazienki wraz z WC i wyposażony jest w energie elektryczną – rozliczaną wg. podlicznika, centralne ogrzewanie – rozliczane wg. podzielników i powierzchni lokalu. </w:t>
            </w:r>
            <w:r w:rsidR="00C51870" w:rsidRPr="00A85232">
              <w:t xml:space="preserve">Dostawa wody i odprowadzenie ścieków </w:t>
            </w:r>
            <w:r w:rsidR="003D5860" w:rsidRPr="00A85232">
              <w:t xml:space="preserve">z pomieszczenia łazienki </w:t>
            </w:r>
            <w:r w:rsidR="00C51870" w:rsidRPr="00A85232">
              <w:t>rozliczan</w:t>
            </w:r>
            <w:r w:rsidR="003D5860" w:rsidRPr="00A85232">
              <w:t>e</w:t>
            </w:r>
            <w:r w:rsidR="00C51870" w:rsidRPr="00A85232">
              <w:t xml:space="preserve"> będzie </w:t>
            </w:r>
            <w:r w:rsidR="003D5860" w:rsidRPr="00A85232">
              <w:t xml:space="preserve">1 raz w roku </w:t>
            </w:r>
            <w:r w:rsidR="00A85232">
              <w:br/>
            </w:r>
            <w:r w:rsidR="00C51870" w:rsidRPr="00A85232">
              <w:t xml:space="preserve">w oparciu o </w:t>
            </w:r>
            <w:r w:rsidR="00A85232">
              <w:t xml:space="preserve">wykonane </w:t>
            </w:r>
            <w:r w:rsidR="00C51870" w:rsidRPr="00A85232">
              <w:t>roz</w:t>
            </w:r>
            <w:r w:rsidR="003D5860" w:rsidRPr="00A85232">
              <w:t>liczenie.</w:t>
            </w:r>
            <w:r w:rsidR="00C51870" w:rsidRPr="00A85232">
              <w:t xml:space="preserve"> </w:t>
            </w:r>
            <w:r w:rsidRPr="00A85232">
              <w:t>Część użytkowa posiada odrębne wejście</w:t>
            </w:r>
            <w:r w:rsidR="000E5172" w:rsidRPr="00A85232">
              <w:t xml:space="preserve">, natomiast wejście </w:t>
            </w:r>
            <w:r w:rsidR="00A85232">
              <w:br/>
            </w:r>
            <w:r w:rsidR="000E5172" w:rsidRPr="00A85232">
              <w:t>do dzierżawionego lokalu jest z ogólnodostępnego korytarza</w:t>
            </w:r>
            <w:r w:rsidRPr="00A85232">
              <w:t>.</w:t>
            </w:r>
          </w:p>
        </w:tc>
      </w:tr>
      <w:tr w:rsidR="005C1730" w:rsidRPr="00D357EB" w14:paraId="20D2F9A3" w14:textId="77777777" w:rsidTr="00510EE3">
        <w:trPr>
          <w:jc w:val="center"/>
        </w:trPr>
        <w:tc>
          <w:tcPr>
            <w:tcW w:w="5393" w:type="dxa"/>
          </w:tcPr>
          <w:p w14:paraId="5D175931" w14:textId="77777777" w:rsidR="005C1730" w:rsidRPr="00A85232" w:rsidRDefault="005C1730" w:rsidP="00510EE3"/>
          <w:p w14:paraId="63C59D1E" w14:textId="77777777" w:rsidR="005C1730" w:rsidRPr="00A85232" w:rsidRDefault="005C1730" w:rsidP="00510EE3">
            <w:r w:rsidRPr="00A85232">
              <w:t>Powierzchnia lokalu przeznaczonego pod dzierżawę</w:t>
            </w:r>
          </w:p>
        </w:tc>
        <w:tc>
          <w:tcPr>
            <w:tcW w:w="8681" w:type="dxa"/>
          </w:tcPr>
          <w:p w14:paraId="2F296C74" w14:textId="77777777" w:rsidR="005C1730" w:rsidRPr="00A85232" w:rsidRDefault="005C1730" w:rsidP="00510EE3"/>
          <w:p w14:paraId="63326ED6" w14:textId="571E6FD0" w:rsidR="005C1730" w:rsidRPr="00A85232" w:rsidRDefault="005C1730" w:rsidP="00510EE3">
            <w:r w:rsidRPr="00A85232">
              <w:t>2</w:t>
            </w:r>
            <w:r w:rsidR="003D5860" w:rsidRPr="00A85232">
              <w:t>2,80</w:t>
            </w:r>
            <w:r w:rsidRPr="00A85232">
              <w:t xml:space="preserve"> m</w:t>
            </w:r>
            <w:r w:rsidRPr="00A85232">
              <w:rPr>
                <w:vertAlign w:val="superscript"/>
              </w:rPr>
              <w:t xml:space="preserve">2 </w:t>
            </w:r>
          </w:p>
        </w:tc>
      </w:tr>
      <w:tr w:rsidR="005C1730" w:rsidRPr="00D43386" w14:paraId="0EC01CEB" w14:textId="77777777" w:rsidTr="00510EE3">
        <w:trPr>
          <w:jc w:val="center"/>
        </w:trPr>
        <w:tc>
          <w:tcPr>
            <w:tcW w:w="5393" w:type="dxa"/>
          </w:tcPr>
          <w:p w14:paraId="58BF9949" w14:textId="77777777" w:rsidR="005C1730" w:rsidRPr="00A85232" w:rsidRDefault="005C1730" w:rsidP="00510EE3"/>
          <w:p w14:paraId="496872C4" w14:textId="77777777" w:rsidR="005C1730" w:rsidRPr="00A85232" w:rsidRDefault="005C1730" w:rsidP="00510EE3">
            <w:r w:rsidRPr="00A85232">
              <w:t>Przeznaczenie lokalu</w:t>
            </w:r>
          </w:p>
        </w:tc>
        <w:tc>
          <w:tcPr>
            <w:tcW w:w="8681" w:type="dxa"/>
          </w:tcPr>
          <w:p w14:paraId="47079C99" w14:textId="77777777" w:rsidR="005C1730" w:rsidRPr="00A85232" w:rsidRDefault="005C1730" w:rsidP="00510EE3"/>
          <w:p w14:paraId="0A0F79CB" w14:textId="7D3A1C9E" w:rsidR="005C1730" w:rsidRPr="00A85232" w:rsidRDefault="005C1730" w:rsidP="00510EE3">
            <w:r w:rsidRPr="00A85232">
              <w:t xml:space="preserve">Biuro </w:t>
            </w:r>
          </w:p>
        </w:tc>
      </w:tr>
      <w:tr w:rsidR="005C1730" w:rsidRPr="00FD27F1" w14:paraId="086344D1" w14:textId="77777777" w:rsidTr="00510EE3">
        <w:trPr>
          <w:jc w:val="center"/>
        </w:trPr>
        <w:tc>
          <w:tcPr>
            <w:tcW w:w="5393" w:type="dxa"/>
          </w:tcPr>
          <w:p w14:paraId="7B221160" w14:textId="77777777" w:rsidR="005C1730" w:rsidRPr="00A85232" w:rsidRDefault="005C1730" w:rsidP="00510EE3"/>
          <w:p w14:paraId="65017DF1" w14:textId="77777777" w:rsidR="005C1730" w:rsidRPr="00A85232" w:rsidRDefault="005C1730" w:rsidP="00510EE3">
            <w:r w:rsidRPr="00A85232">
              <w:t>Termin zagospodarowania lokalu</w:t>
            </w:r>
          </w:p>
        </w:tc>
        <w:tc>
          <w:tcPr>
            <w:tcW w:w="8681" w:type="dxa"/>
          </w:tcPr>
          <w:p w14:paraId="05498050" w14:textId="77777777" w:rsidR="005C1730" w:rsidRPr="00A85232" w:rsidRDefault="005C1730" w:rsidP="00510EE3">
            <w:r w:rsidRPr="00A85232">
              <w:t xml:space="preserve"> </w:t>
            </w:r>
          </w:p>
          <w:p w14:paraId="6FCC36E8" w14:textId="09D8FBCD" w:rsidR="005C1730" w:rsidRPr="00A85232" w:rsidRDefault="00C51870" w:rsidP="00510EE3">
            <w:r w:rsidRPr="00A85232">
              <w:t>Nie dłużej jak 14 dni od dnia protokolarnego przejęcia lokalu.</w:t>
            </w:r>
          </w:p>
        </w:tc>
      </w:tr>
      <w:tr w:rsidR="005C1730" w:rsidRPr="00D43386" w14:paraId="126A8A39" w14:textId="77777777" w:rsidTr="00510EE3">
        <w:trPr>
          <w:jc w:val="center"/>
        </w:trPr>
        <w:tc>
          <w:tcPr>
            <w:tcW w:w="5393" w:type="dxa"/>
          </w:tcPr>
          <w:p w14:paraId="6353B401" w14:textId="77777777" w:rsidR="005C1730" w:rsidRPr="00A85232" w:rsidRDefault="005C1730" w:rsidP="00510EE3"/>
          <w:p w14:paraId="1D2D7F67" w14:textId="77777777" w:rsidR="005C1730" w:rsidRPr="00A85232" w:rsidRDefault="005C1730" w:rsidP="00510EE3">
            <w:r w:rsidRPr="00A85232">
              <w:t>Czas trwania umowy</w:t>
            </w:r>
          </w:p>
        </w:tc>
        <w:tc>
          <w:tcPr>
            <w:tcW w:w="8681" w:type="dxa"/>
          </w:tcPr>
          <w:p w14:paraId="757D619D" w14:textId="77777777" w:rsidR="005C1730" w:rsidRPr="00A85232" w:rsidRDefault="005C1730" w:rsidP="00510EE3"/>
          <w:p w14:paraId="6616C403" w14:textId="77777777" w:rsidR="005C1730" w:rsidRPr="00A85232" w:rsidRDefault="005C1730" w:rsidP="00510EE3">
            <w:r w:rsidRPr="00A85232">
              <w:t>3 lata</w:t>
            </w:r>
          </w:p>
        </w:tc>
      </w:tr>
      <w:tr w:rsidR="005C1730" w:rsidRPr="00D43386" w14:paraId="54D8493D" w14:textId="77777777" w:rsidTr="00510EE3">
        <w:trPr>
          <w:jc w:val="center"/>
        </w:trPr>
        <w:tc>
          <w:tcPr>
            <w:tcW w:w="5393" w:type="dxa"/>
          </w:tcPr>
          <w:p w14:paraId="1C456C19" w14:textId="77777777" w:rsidR="005C1730" w:rsidRPr="00A85232" w:rsidRDefault="005C1730" w:rsidP="00510EE3"/>
          <w:p w14:paraId="2E50C82F" w14:textId="77777777" w:rsidR="005C1730" w:rsidRPr="00A85232" w:rsidRDefault="005C1730" w:rsidP="00510EE3">
            <w:r w:rsidRPr="00A85232">
              <w:t>Wysokość opłat z tytułu dzierżawy</w:t>
            </w:r>
          </w:p>
        </w:tc>
        <w:tc>
          <w:tcPr>
            <w:tcW w:w="8681" w:type="dxa"/>
          </w:tcPr>
          <w:p w14:paraId="6C1C8964" w14:textId="3CD8E0E5" w:rsidR="005C1730" w:rsidRPr="00A85232" w:rsidRDefault="005C1730" w:rsidP="00510EE3">
            <w:r w:rsidRPr="00A85232">
              <w:t>Czynsz dzierżawny</w:t>
            </w:r>
            <w:r w:rsidR="00144B3B" w:rsidRPr="00A85232">
              <w:t xml:space="preserve"> 12,24 </w:t>
            </w:r>
            <w:r w:rsidRPr="00A85232">
              <w:t>zł netto/m</w:t>
            </w:r>
            <w:r w:rsidRPr="00A85232">
              <w:rPr>
                <w:vertAlign w:val="superscript"/>
              </w:rPr>
              <w:t>2</w:t>
            </w:r>
            <w:r w:rsidRPr="00A85232">
              <w:t>/miesiąc + należny podatek VAT</w:t>
            </w:r>
          </w:p>
          <w:p w14:paraId="1DCFA4C3" w14:textId="77777777" w:rsidR="005C1730" w:rsidRPr="00A85232" w:rsidRDefault="005C1730" w:rsidP="00510EE3">
            <w:r w:rsidRPr="00A85232">
              <w:t xml:space="preserve">Oprócz czynszu przyszły dzierżawca zobowiązany będzie ponosić koszty korzystania </w:t>
            </w:r>
            <w:r w:rsidRPr="00A85232">
              <w:br/>
              <w:t>z przedmiotu dzierżawy w szczególności:</w:t>
            </w:r>
          </w:p>
          <w:p w14:paraId="41F081D0" w14:textId="647F101B" w:rsidR="005C1730" w:rsidRPr="00A85232" w:rsidRDefault="005C1730" w:rsidP="005C1730">
            <w:pPr>
              <w:numPr>
                <w:ilvl w:val="0"/>
                <w:numId w:val="2"/>
              </w:numPr>
            </w:pPr>
            <w:r w:rsidRPr="00A85232">
              <w:t xml:space="preserve">bieżącego utrzymania i eksploatacji nieruchomości w tym zużycia mediów niezbędnych </w:t>
            </w:r>
            <w:r w:rsidRPr="00A85232">
              <w:br/>
              <w:t xml:space="preserve">do prawidłowej eksploatacji nieruchomości, </w:t>
            </w:r>
          </w:p>
          <w:p w14:paraId="42B0F283" w14:textId="77777777" w:rsidR="005C1730" w:rsidRPr="00A85232" w:rsidRDefault="005C1730" w:rsidP="005C1730">
            <w:pPr>
              <w:numPr>
                <w:ilvl w:val="0"/>
                <w:numId w:val="2"/>
              </w:numPr>
            </w:pPr>
            <w:r w:rsidRPr="00A85232">
              <w:t>podatków i innych ciężarów związanych z posiadaniem przedmiotu dzierżawy,</w:t>
            </w:r>
          </w:p>
          <w:p w14:paraId="19545F4A" w14:textId="77777777" w:rsidR="005C1730" w:rsidRPr="00A85232" w:rsidRDefault="005C1730" w:rsidP="005C1730">
            <w:pPr>
              <w:numPr>
                <w:ilvl w:val="0"/>
                <w:numId w:val="2"/>
              </w:numPr>
            </w:pPr>
            <w:r w:rsidRPr="00A85232">
              <w:t>odbioru nieczystości stałych na podstawie zawartej umowy z odbiorcą odpadów.</w:t>
            </w:r>
          </w:p>
        </w:tc>
      </w:tr>
      <w:tr w:rsidR="005C1730" w:rsidRPr="00D43386" w14:paraId="24FDA332" w14:textId="77777777" w:rsidTr="00510EE3">
        <w:trPr>
          <w:jc w:val="center"/>
        </w:trPr>
        <w:tc>
          <w:tcPr>
            <w:tcW w:w="5393" w:type="dxa"/>
          </w:tcPr>
          <w:p w14:paraId="087E7B36" w14:textId="77777777" w:rsidR="005C1730" w:rsidRPr="00A85232" w:rsidRDefault="005C1730" w:rsidP="00510EE3"/>
          <w:p w14:paraId="7749761E" w14:textId="77777777" w:rsidR="005C1730" w:rsidRPr="00A85232" w:rsidRDefault="005C1730" w:rsidP="00510EE3">
            <w:r w:rsidRPr="00A85232">
              <w:t>Zasady aktualizacji opłat</w:t>
            </w:r>
          </w:p>
        </w:tc>
        <w:tc>
          <w:tcPr>
            <w:tcW w:w="8681" w:type="dxa"/>
          </w:tcPr>
          <w:p w14:paraId="5845633E" w14:textId="77777777" w:rsidR="005C1730" w:rsidRPr="00A85232" w:rsidRDefault="005C1730" w:rsidP="00510EE3"/>
          <w:p w14:paraId="78FD3596" w14:textId="77777777" w:rsidR="005C1730" w:rsidRPr="00A85232" w:rsidRDefault="005C1730" w:rsidP="00510EE3">
            <w:r w:rsidRPr="00A85232">
              <w:t>Zgodnie z Zarządzeniem Wójta Gminy lub Uchwałą Rady Gminy na podstawie otrzymanego zawiadomienia, w każdym czasie.</w:t>
            </w:r>
          </w:p>
        </w:tc>
      </w:tr>
      <w:tr w:rsidR="005C1730" w:rsidRPr="00D43386" w14:paraId="3C75FA63" w14:textId="77777777" w:rsidTr="00510EE3">
        <w:trPr>
          <w:jc w:val="center"/>
        </w:trPr>
        <w:tc>
          <w:tcPr>
            <w:tcW w:w="5393" w:type="dxa"/>
          </w:tcPr>
          <w:p w14:paraId="316A77A0" w14:textId="77777777" w:rsidR="005C1730" w:rsidRPr="00A85232" w:rsidRDefault="005C1730" w:rsidP="00510EE3"/>
          <w:p w14:paraId="5C7C1362" w14:textId="77777777" w:rsidR="005C1730" w:rsidRPr="00A85232" w:rsidRDefault="005C1730" w:rsidP="00510EE3">
            <w:r w:rsidRPr="00A85232">
              <w:t>Termin wnoszenia opłat</w:t>
            </w:r>
          </w:p>
        </w:tc>
        <w:tc>
          <w:tcPr>
            <w:tcW w:w="8681" w:type="dxa"/>
          </w:tcPr>
          <w:p w14:paraId="1F0083C6" w14:textId="77777777" w:rsidR="005C1730" w:rsidRPr="00A85232" w:rsidRDefault="005C1730" w:rsidP="00510EE3"/>
          <w:p w14:paraId="71CC0F5B" w14:textId="77777777" w:rsidR="005C1730" w:rsidRPr="00A85232" w:rsidRDefault="005C1730" w:rsidP="00510EE3">
            <w:r w:rsidRPr="00A85232">
              <w:t>Miesięcznie, zgodnie z wystawioną fakturą, natomiast pozostałe opłaty w terminach</w:t>
            </w:r>
            <w:r w:rsidRPr="00A85232">
              <w:br/>
              <w:t>ustalonych z dostawcami mediów.</w:t>
            </w:r>
          </w:p>
        </w:tc>
      </w:tr>
      <w:tr w:rsidR="005C1730" w:rsidRPr="00D43386" w14:paraId="05996335" w14:textId="77777777" w:rsidTr="00510EE3">
        <w:trPr>
          <w:jc w:val="center"/>
        </w:trPr>
        <w:tc>
          <w:tcPr>
            <w:tcW w:w="5393" w:type="dxa"/>
          </w:tcPr>
          <w:p w14:paraId="15138A33" w14:textId="77777777" w:rsidR="005C1730" w:rsidRPr="00A85232" w:rsidRDefault="005C1730" w:rsidP="00510EE3"/>
          <w:p w14:paraId="29A97F06" w14:textId="77777777" w:rsidR="005C1730" w:rsidRPr="00A85232" w:rsidRDefault="005C1730" w:rsidP="00510EE3">
            <w:r w:rsidRPr="00A85232">
              <w:t>Informacje o przeznaczeniu do dzierżawy</w:t>
            </w:r>
          </w:p>
        </w:tc>
        <w:tc>
          <w:tcPr>
            <w:tcW w:w="8681" w:type="dxa"/>
          </w:tcPr>
          <w:p w14:paraId="667AE15E" w14:textId="77777777" w:rsidR="005C1730" w:rsidRPr="00A85232" w:rsidRDefault="005C1730" w:rsidP="00510EE3"/>
          <w:p w14:paraId="1324CB56" w14:textId="77777777" w:rsidR="005C1730" w:rsidRPr="00A85232" w:rsidRDefault="005C1730" w:rsidP="00510EE3">
            <w:r w:rsidRPr="00A85232">
              <w:t>Nieruchomość zostanie wydzierżawiona na pisemny wniosek</w:t>
            </w:r>
          </w:p>
        </w:tc>
      </w:tr>
    </w:tbl>
    <w:p w14:paraId="00639014" w14:textId="77777777" w:rsidR="00A85232" w:rsidRDefault="00A85232" w:rsidP="00A85232">
      <w:pPr>
        <w:rPr>
          <w:sz w:val="20"/>
          <w:szCs w:val="20"/>
        </w:rPr>
      </w:pPr>
    </w:p>
    <w:p w14:paraId="6048E9F8" w14:textId="0D3AD444" w:rsidR="003F3082" w:rsidRPr="00A85232" w:rsidRDefault="005C1730" w:rsidP="00A85232">
      <w:pPr>
        <w:ind w:left="-284"/>
        <w:rPr>
          <w:sz w:val="20"/>
          <w:szCs w:val="20"/>
        </w:rPr>
      </w:pPr>
      <w:r w:rsidRPr="00A85232">
        <w:rPr>
          <w:sz w:val="20"/>
          <w:szCs w:val="20"/>
        </w:rPr>
        <w:t>Niniejszy wykaz wy</w:t>
      </w:r>
      <w:r w:rsidR="00A85232">
        <w:rPr>
          <w:sz w:val="20"/>
          <w:szCs w:val="20"/>
        </w:rPr>
        <w:t>łożony</w:t>
      </w:r>
      <w:r w:rsidRPr="00A85232">
        <w:rPr>
          <w:sz w:val="20"/>
          <w:szCs w:val="20"/>
        </w:rPr>
        <w:t xml:space="preserve"> zostaje na okres 21 dni tj. od dnia 1</w:t>
      </w:r>
      <w:r w:rsidR="00144B3B" w:rsidRPr="00A85232">
        <w:rPr>
          <w:sz w:val="20"/>
          <w:szCs w:val="20"/>
        </w:rPr>
        <w:t>5</w:t>
      </w:r>
      <w:r w:rsidRPr="00A85232">
        <w:rPr>
          <w:sz w:val="20"/>
          <w:szCs w:val="20"/>
        </w:rPr>
        <w:t xml:space="preserve"> </w:t>
      </w:r>
      <w:r w:rsidR="00144B3B" w:rsidRPr="00A85232">
        <w:rPr>
          <w:sz w:val="20"/>
          <w:szCs w:val="20"/>
        </w:rPr>
        <w:t>kwietnia</w:t>
      </w:r>
      <w:r w:rsidRPr="00A85232">
        <w:rPr>
          <w:sz w:val="20"/>
          <w:szCs w:val="20"/>
        </w:rPr>
        <w:t xml:space="preserve"> do </w:t>
      </w:r>
      <w:r w:rsidR="00A85232">
        <w:rPr>
          <w:sz w:val="20"/>
          <w:szCs w:val="20"/>
        </w:rPr>
        <w:t>0</w:t>
      </w:r>
      <w:r w:rsidR="00144B3B" w:rsidRPr="00A85232">
        <w:rPr>
          <w:sz w:val="20"/>
          <w:szCs w:val="20"/>
        </w:rPr>
        <w:t>6</w:t>
      </w:r>
      <w:r w:rsidRPr="00A85232">
        <w:rPr>
          <w:sz w:val="20"/>
          <w:szCs w:val="20"/>
        </w:rPr>
        <w:t xml:space="preserve"> </w:t>
      </w:r>
      <w:r w:rsidR="00144B3B" w:rsidRPr="00A85232">
        <w:rPr>
          <w:sz w:val="20"/>
          <w:szCs w:val="20"/>
        </w:rPr>
        <w:t>maja</w:t>
      </w:r>
      <w:r w:rsidRPr="00A85232">
        <w:rPr>
          <w:sz w:val="20"/>
          <w:szCs w:val="20"/>
        </w:rPr>
        <w:t xml:space="preserve"> 2025 r. </w:t>
      </w:r>
    </w:p>
    <w:sectPr w:rsidR="003F3082" w:rsidRPr="00A85232" w:rsidSect="00144B3B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660D9"/>
    <w:multiLevelType w:val="hybridMultilevel"/>
    <w:tmpl w:val="E216E7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A41AB"/>
    <w:multiLevelType w:val="hybridMultilevel"/>
    <w:tmpl w:val="E216E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0748686">
    <w:abstractNumId w:val="0"/>
  </w:num>
  <w:num w:numId="2" w16cid:durableId="16679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30"/>
    <w:rsid w:val="000D5759"/>
    <w:rsid w:val="000E5172"/>
    <w:rsid w:val="00144B3B"/>
    <w:rsid w:val="003D0808"/>
    <w:rsid w:val="003D5860"/>
    <w:rsid w:val="003F3082"/>
    <w:rsid w:val="005C1730"/>
    <w:rsid w:val="00903CEB"/>
    <w:rsid w:val="009D0CCD"/>
    <w:rsid w:val="00A65D7A"/>
    <w:rsid w:val="00A85232"/>
    <w:rsid w:val="00C51870"/>
    <w:rsid w:val="00F057C5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D6A9"/>
  <w15:chartTrackingRefBased/>
  <w15:docId w15:val="{F7A9DE62-81B8-42D6-BB54-16976DE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73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7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7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7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7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7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7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7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7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7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7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7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7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7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7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7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73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5C17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Krupski Młyn</dc:creator>
  <cp:keywords/>
  <dc:description/>
  <cp:lastModifiedBy>Admin Krupski Młyn</cp:lastModifiedBy>
  <cp:revision>2</cp:revision>
  <cp:lastPrinted>2025-04-14T11:33:00Z</cp:lastPrinted>
  <dcterms:created xsi:type="dcterms:W3CDTF">2025-04-15T13:12:00Z</dcterms:created>
  <dcterms:modified xsi:type="dcterms:W3CDTF">2025-04-15T13:12:00Z</dcterms:modified>
</cp:coreProperties>
</file>